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23" w:rsidRDefault="00CF6DFF">
      <w:pPr>
        <w:tabs>
          <w:tab w:val="left" w:pos="2808"/>
          <w:tab w:val="right" w:pos="10512"/>
        </w:tabs>
        <w:spacing w:before="36" w:after="243" w:line="207" w:lineRule="exact"/>
        <w:ind w:left="72"/>
        <w:textAlignment w:val="baseline"/>
        <w:rPr>
          <w:rFonts w:eastAsia="Times New Roman"/>
          <w:color w:val="000000"/>
          <w:sz w:val="18"/>
          <w:lang w:val="fr-FR"/>
        </w:rPr>
      </w:pPr>
      <w:r>
        <w:pict>
          <v:line id="_x0000_s1037" style="position:absolute;left:0;text-align:left;z-index:251652096;mso-position-horizontal-relative:page;mso-position-vertical-relative:page" from="31.7pt,49.45pt" to="563.7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43" w:line="207" w:lineRule="exact"/>
        <w:sectPr w:rsidR="008E4C23">
          <w:pgSz w:w="11904" w:h="16843"/>
          <w:pgMar w:top="680" w:right="630" w:bottom="101" w:left="634" w:header="720" w:footer="720" w:gutter="0"/>
          <w:cols w:space="720"/>
        </w:sectPr>
      </w:pPr>
    </w:p>
    <w:p w:rsidR="008E4C23" w:rsidRDefault="00CF6DFF">
      <w:pPr>
        <w:spacing w:before="35" w:line="246" w:lineRule="exact"/>
        <w:jc w:val="center"/>
        <w:textAlignment w:val="baseline"/>
        <w:rPr>
          <w:rFonts w:eastAsia="Times New Roman"/>
          <w:color w:val="000000"/>
          <w:spacing w:val="-1"/>
          <w:lang w:val="fr-FR"/>
        </w:rPr>
      </w:pPr>
      <w:r>
        <w:rPr>
          <w:rFonts w:eastAsia="Times New Roman"/>
          <w:color w:val="000000"/>
          <w:spacing w:val="-1"/>
          <w:lang w:val="fr-FR"/>
        </w:rPr>
        <w:t>Article 33</w:t>
      </w:r>
    </w:p>
    <w:p w:rsidR="008E4C23" w:rsidRDefault="00CF6DFF">
      <w:pPr>
        <w:spacing w:before="79" w:line="252" w:lineRule="exact"/>
        <w:ind w:firstLine="360"/>
        <w:jc w:val="both"/>
        <w:textAlignment w:val="baseline"/>
        <w:rPr>
          <w:rFonts w:eastAsia="Times New Roman"/>
          <w:color w:val="000000"/>
          <w:spacing w:val="2"/>
          <w:lang w:val="fr-FR"/>
        </w:rPr>
      </w:pPr>
      <w:r>
        <w:rPr>
          <w:rFonts w:eastAsia="Times New Roman"/>
          <w:color w:val="000000"/>
          <w:spacing w:val="2"/>
          <w:lang w:val="fr-FR"/>
        </w:rPr>
        <w:t>Le Ministre ayant le Portefeuille dans ses attributions est chargé de l’exécution du présent Décret qui entre en vigueur à la date de sa signature.</w:t>
      </w:r>
    </w:p>
    <w:p w:rsidR="008E4C23" w:rsidRDefault="00CF6DFF">
      <w:pPr>
        <w:spacing w:before="1" w:after="713" w:line="373" w:lineRule="exact"/>
        <w:ind w:left="360"/>
        <w:jc w:val="center"/>
        <w:textAlignment w:val="baseline"/>
        <w:rPr>
          <w:rFonts w:eastAsia="Times New Roman"/>
          <w:color w:val="000000"/>
          <w:lang w:val="fr-FR"/>
        </w:rPr>
      </w:pPr>
      <w:r>
        <w:rPr>
          <w:rFonts w:eastAsia="Times New Roman"/>
          <w:color w:val="000000"/>
          <w:lang w:val="fr-FR"/>
        </w:rPr>
        <w:t xml:space="preserve">Fait à Kinshasa, le 13 décembre 2013 </w:t>
      </w:r>
      <w:r>
        <w:rPr>
          <w:rFonts w:eastAsia="Times New Roman"/>
          <w:color w:val="000000"/>
          <w:lang w:val="fr-FR"/>
        </w:rPr>
        <w:br/>
        <w:t xml:space="preserve">Matata </w:t>
      </w:r>
      <w:proofErr w:type="spellStart"/>
      <w:r>
        <w:rPr>
          <w:rFonts w:eastAsia="Times New Roman"/>
          <w:color w:val="000000"/>
          <w:lang w:val="fr-FR"/>
        </w:rPr>
        <w:t>Ponyo</w:t>
      </w:r>
      <w:proofErr w:type="spellEnd"/>
      <w:r>
        <w:rPr>
          <w:rFonts w:eastAsia="Times New Roman"/>
          <w:color w:val="000000"/>
          <w:lang w:val="fr-FR"/>
        </w:rPr>
        <w:t xml:space="preserve"> </w:t>
      </w:r>
      <w:proofErr w:type="spellStart"/>
      <w:r>
        <w:rPr>
          <w:rFonts w:eastAsia="Times New Roman"/>
          <w:color w:val="000000"/>
          <w:lang w:val="fr-FR"/>
        </w:rPr>
        <w:t>Mapon</w:t>
      </w:r>
      <w:proofErr w:type="spellEnd"/>
      <w:r>
        <w:rPr>
          <w:rFonts w:eastAsia="Times New Roman"/>
          <w:color w:val="000000"/>
          <w:lang w:val="fr-FR"/>
        </w:rPr>
        <w:t xml:space="preserve"> </w:t>
      </w:r>
      <w:r>
        <w:rPr>
          <w:rFonts w:eastAsia="Times New Roman"/>
          <w:color w:val="000000"/>
          <w:lang w:val="fr-FR"/>
        </w:rPr>
        <w:br/>
        <w:t xml:space="preserve">Louise </w:t>
      </w:r>
      <w:proofErr w:type="spellStart"/>
      <w:r>
        <w:rPr>
          <w:rFonts w:eastAsia="Times New Roman"/>
          <w:color w:val="000000"/>
          <w:lang w:val="fr-FR"/>
        </w:rPr>
        <w:t>Munga</w:t>
      </w:r>
      <w:proofErr w:type="spellEnd"/>
      <w:r>
        <w:rPr>
          <w:rFonts w:eastAsia="Times New Roman"/>
          <w:color w:val="000000"/>
          <w:lang w:val="fr-FR"/>
        </w:rPr>
        <w:t xml:space="preserve"> </w:t>
      </w:r>
      <w:proofErr w:type="spellStart"/>
      <w:r>
        <w:rPr>
          <w:rFonts w:eastAsia="Times New Roman"/>
          <w:color w:val="000000"/>
          <w:lang w:val="fr-FR"/>
        </w:rPr>
        <w:t>Mesozi</w:t>
      </w:r>
      <w:proofErr w:type="spellEnd"/>
      <w:r>
        <w:rPr>
          <w:rFonts w:eastAsia="Times New Roman"/>
          <w:color w:val="000000"/>
          <w:lang w:val="fr-FR"/>
        </w:rPr>
        <w:t xml:space="preserve"> </w:t>
      </w:r>
      <w:r>
        <w:rPr>
          <w:rFonts w:eastAsia="Times New Roman"/>
          <w:color w:val="000000"/>
          <w:lang w:val="fr-FR"/>
        </w:rPr>
        <w:br/>
        <w:t>Ministre du Portefeuille</w:t>
      </w:r>
    </w:p>
    <w:p w:rsidR="008E4C23" w:rsidRDefault="00CF6DFF">
      <w:pPr>
        <w:spacing w:before="747" w:line="252" w:lineRule="exact"/>
        <w:ind w:firstLine="360"/>
        <w:jc w:val="both"/>
        <w:textAlignment w:val="baseline"/>
        <w:rPr>
          <w:rFonts w:eastAsia="Times New Roman"/>
          <w:b/>
          <w:color w:val="000000"/>
          <w:lang w:val="fr-FR"/>
        </w:rPr>
      </w:pPr>
      <w:r>
        <w:pict>
          <v:line id="_x0000_s1036" style="position:absolute;left:0;text-align:left;z-index:251653120;mso-position-horizontal-relative:page;mso-position-vertical-relative:page" from="138.95pt,225.1pt" to="199.95pt,225.1pt" strokeweight=".5pt">
            <w10:wrap anchorx="page" anchory="page"/>
          </v:line>
        </w:pict>
      </w:r>
      <w:r>
        <w:rPr>
          <w:rFonts w:eastAsia="Times New Roman"/>
          <w:b/>
          <w:color w:val="000000"/>
          <w:lang w:val="fr-FR"/>
        </w:rPr>
        <w:t>Décret n° 13/056 du 13 décembre 2013 portant statut des Mandataires publics dans les Etablissements publics</w:t>
      </w:r>
    </w:p>
    <w:p w:rsidR="008E4C23" w:rsidRDefault="00CF6DFF">
      <w:pPr>
        <w:spacing w:before="179" w:line="254" w:lineRule="exact"/>
        <w:jc w:val="center"/>
        <w:textAlignment w:val="baseline"/>
        <w:rPr>
          <w:rFonts w:eastAsia="Times New Roman"/>
          <w:i/>
          <w:color w:val="000000"/>
          <w:sz w:val="24"/>
          <w:lang w:val="fr-FR"/>
        </w:rPr>
      </w:pPr>
      <w:r>
        <w:rPr>
          <w:rFonts w:eastAsia="Times New Roman"/>
          <w:i/>
          <w:color w:val="000000"/>
          <w:sz w:val="24"/>
          <w:lang w:val="fr-FR"/>
        </w:rPr>
        <w:t>Le Premier Ministre,</w:t>
      </w:r>
    </w:p>
    <w:p w:rsidR="008E4C23" w:rsidRDefault="00CF6DFF">
      <w:pPr>
        <w:spacing w:before="202" w:line="246" w:lineRule="exact"/>
        <w:ind w:left="360"/>
        <w:textAlignment w:val="baseline"/>
        <w:rPr>
          <w:rFonts w:eastAsia="Times New Roman"/>
          <w:color w:val="000000"/>
          <w:lang w:val="fr-FR"/>
        </w:rPr>
      </w:pPr>
      <w:r>
        <w:rPr>
          <w:rFonts w:eastAsia="Times New Roman"/>
          <w:color w:val="000000"/>
          <w:lang w:val="fr-FR"/>
        </w:rPr>
        <w:t>Vu la Constitution, spécialement en son article 92 ;</w:t>
      </w:r>
    </w:p>
    <w:p w:rsidR="008E4C23" w:rsidRDefault="00CF6DFF">
      <w:pPr>
        <w:spacing w:before="87" w:line="249" w:lineRule="exact"/>
        <w:ind w:firstLine="360"/>
        <w:jc w:val="both"/>
        <w:textAlignment w:val="baseline"/>
        <w:rPr>
          <w:rFonts w:eastAsia="Times New Roman"/>
          <w:color w:val="000000"/>
          <w:lang w:val="fr-FR"/>
        </w:rPr>
      </w:pPr>
      <w:r>
        <w:rPr>
          <w:rFonts w:eastAsia="Times New Roman"/>
          <w:color w:val="000000"/>
          <w:lang w:val="fr-FR"/>
        </w:rPr>
        <w:t>Vu le Décret-loi n°017/2002 du 03 octobre 2002 portant Code de conduite de</w:t>
      </w:r>
      <w:r>
        <w:rPr>
          <w:rFonts w:eastAsia="Times New Roman"/>
          <w:color w:val="000000"/>
          <w:lang w:val="fr-FR"/>
        </w:rPr>
        <w:t xml:space="preserve"> l'agent public de </w:t>
      </w:r>
      <w:proofErr w:type="gramStart"/>
      <w:r>
        <w:rPr>
          <w:rFonts w:eastAsia="Times New Roman"/>
          <w:color w:val="000000"/>
          <w:lang w:val="fr-FR"/>
        </w:rPr>
        <w:t>l'Etat;</w:t>
      </w:r>
      <w:proofErr w:type="gramEnd"/>
    </w:p>
    <w:p w:rsidR="008E4C23" w:rsidRDefault="00CF6DFF">
      <w:pPr>
        <w:spacing w:before="84" w:line="252" w:lineRule="exact"/>
        <w:ind w:firstLine="360"/>
        <w:jc w:val="both"/>
        <w:textAlignment w:val="baseline"/>
        <w:rPr>
          <w:rFonts w:eastAsia="Times New Roman"/>
          <w:color w:val="000000"/>
          <w:lang w:val="fr-FR"/>
        </w:rPr>
      </w:pPr>
      <w:r>
        <w:rPr>
          <w:rFonts w:eastAsia="Times New Roman"/>
          <w:color w:val="000000"/>
          <w:lang w:val="fr-FR"/>
        </w:rPr>
        <w:t>Vu la Loi n° 08/009 du 07 juillet 2008 portant dispositions générales applicables aux Etablissements publics, spécialement en ses articles 2, 3, 8, 9 et 12 ;</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Vu l'Ordonnance n° 12/003 du 18 avril 2012 portant nomination d'un Premier Ministre ;</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l'Ordonnance n° 12/004 du 28 avril 2012 portant nomination des Vice-Premiers Ministres, des Ministres, d'un Ministre délégué et des Vice-ministres ;</w:t>
      </w:r>
    </w:p>
    <w:p w:rsidR="008E4C23" w:rsidRDefault="00CF6DFF">
      <w:pPr>
        <w:spacing w:before="80" w:line="253" w:lineRule="exact"/>
        <w:ind w:firstLine="360"/>
        <w:jc w:val="both"/>
        <w:textAlignment w:val="baseline"/>
        <w:rPr>
          <w:rFonts w:eastAsia="Times New Roman"/>
          <w:color w:val="000000"/>
          <w:lang w:val="fr-FR"/>
        </w:rPr>
      </w:pPr>
      <w:r>
        <w:rPr>
          <w:rFonts w:eastAsia="Times New Roman"/>
          <w:color w:val="000000"/>
          <w:lang w:val="fr-FR"/>
        </w:rPr>
        <w:t>Vu l'Ordonnance n°</w:t>
      </w:r>
      <w:r>
        <w:rPr>
          <w:rFonts w:eastAsia="Times New Roman"/>
          <w:color w:val="000000"/>
          <w:lang w:val="fr-FR"/>
        </w:rPr>
        <w:t xml:space="preserve"> 12/007 du 11 juin 2012 portant organisation et fonctionnement du Gouvernement, modalités pratiques de collaboration entre le Président de la République et le Gouvernement ainsi qu'entre les membres du Gouvernement, spécialement en son article 9 ;</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w:t>
      </w:r>
      <w:r>
        <w:rPr>
          <w:rFonts w:eastAsia="Times New Roman"/>
          <w:color w:val="000000"/>
          <w:lang w:val="fr-FR"/>
        </w:rPr>
        <w:t>onnance n° 12/008 du 11 juin 2012 fixant les attributions des Ministères, spécialement en son article 1er litera A ;</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Considérant la nécessité de fixer le statut des Mandataires publics dans les Etablissements publics ;</w:t>
      </w:r>
    </w:p>
    <w:p w:rsidR="008E4C23" w:rsidRDefault="00CF6DFF">
      <w:pPr>
        <w:spacing w:line="331" w:lineRule="exact"/>
        <w:ind w:left="360" w:right="792"/>
        <w:textAlignment w:val="baseline"/>
        <w:rPr>
          <w:rFonts w:eastAsia="Times New Roman"/>
          <w:color w:val="000000"/>
          <w:lang w:val="fr-FR"/>
        </w:rPr>
      </w:pPr>
      <w:r>
        <w:rPr>
          <w:rFonts w:eastAsia="Times New Roman"/>
          <w:color w:val="000000"/>
          <w:lang w:val="fr-FR"/>
        </w:rPr>
        <w:t>Sur proposition du Ministre du Portef</w:t>
      </w:r>
      <w:r>
        <w:rPr>
          <w:rFonts w:eastAsia="Times New Roman"/>
          <w:color w:val="000000"/>
          <w:lang w:val="fr-FR"/>
        </w:rPr>
        <w:t>euille ; Le Conseil des Ministres entendu ;</w:t>
      </w:r>
    </w:p>
    <w:p w:rsidR="008E4C23" w:rsidRDefault="00CF6DFF">
      <w:pPr>
        <w:spacing w:before="249" w:line="246" w:lineRule="exact"/>
        <w:jc w:val="center"/>
        <w:textAlignment w:val="baseline"/>
        <w:rPr>
          <w:rFonts w:eastAsia="Times New Roman"/>
          <w:color w:val="000000"/>
          <w:spacing w:val="-1"/>
          <w:lang w:val="fr-FR"/>
        </w:rPr>
      </w:pPr>
      <w:r>
        <w:rPr>
          <w:rFonts w:eastAsia="Times New Roman"/>
          <w:color w:val="000000"/>
          <w:spacing w:val="-1"/>
          <w:lang w:val="fr-FR"/>
        </w:rPr>
        <w:t>DECRETE :</w:t>
      </w:r>
    </w:p>
    <w:p w:rsidR="008E4C23" w:rsidRDefault="00CF6DFF">
      <w:pPr>
        <w:spacing w:before="248" w:line="246" w:lineRule="exact"/>
        <w:jc w:val="center"/>
        <w:textAlignment w:val="baseline"/>
        <w:rPr>
          <w:rFonts w:eastAsia="Times New Roman"/>
          <w:color w:val="000000"/>
          <w:lang w:val="fr-FR"/>
        </w:rPr>
      </w:pPr>
      <w:r>
        <w:rPr>
          <w:rFonts w:eastAsia="Times New Roman"/>
          <w:color w:val="000000"/>
          <w:lang w:val="fr-FR"/>
        </w:rPr>
        <w:t>TITRE I : DES DISPOSITIONS GENERALES</w:t>
      </w:r>
    </w:p>
    <w:p w:rsidR="008E4C23" w:rsidRDefault="00CF6DFF">
      <w:pPr>
        <w:spacing w:before="248" w:line="246" w:lineRule="exact"/>
        <w:jc w:val="center"/>
        <w:textAlignment w:val="baseline"/>
        <w:rPr>
          <w:rFonts w:eastAsia="Times New Roman"/>
          <w:color w:val="000000"/>
          <w:spacing w:val="-2"/>
          <w:lang w:val="fr-FR"/>
        </w:rPr>
      </w:pPr>
      <w:r>
        <w:rPr>
          <w:rFonts w:eastAsia="Times New Roman"/>
          <w:color w:val="000000"/>
          <w:spacing w:val="-2"/>
          <w:lang w:val="fr-FR"/>
        </w:rPr>
        <w:t>Article 1</w:t>
      </w:r>
    </w:p>
    <w:p w:rsidR="008E4C23" w:rsidRDefault="00CF6DFF">
      <w:pPr>
        <w:spacing w:before="86" w:line="234" w:lineRule="exact"/>
        <w:ind w:left="360"/>
        <w:textAlignment w:val="baseline"/>
        <w:rPr>
          <w:rFonts w:eastAsia="Times New Roman"/>
          <w:color w:val="000000"/>
          <w:lang w:val="fr-FR"/>
        </w:rPr>
      </w:pPr>
      <w:r>
        <w:rPr>
          <w:rFonts w:eastAsia="Times New Roman"/>
          <w:color w:val="000000"/>
          <w:lang w:val="fr-FR"/>
        </w:rPr>
        <w:t>Aux termes du présent Décret, il faut entendre par :</w:t>
      </w:r>
    </w:p>
    <w:p w:rsidR="008E4C23" w:rsidRDefault="00CF6DFF">
      <w:pPr>
        <w:numPr>
          <w:ilvl w:val="0"/>
          <w:numId w:val="1"/>
        </w:numPr>
        <w:tabs>
          <w:tab w:val="clear" w:pos="360"/>
          <w:tab w:val="left" w:pos="720"/>
        </w:tabs>
        <w:spacing w:before="43" w:line="252" w:lineRule="exact"/>
        <w:ind w:left="720" w:hanging="360"/>
        <w:jc w:val="both"/>
        <w:textAlignment w:val="baseline"/>
        <w:rPr>
          <w:rFonts w:eastAsia="Times New Roman"/>
          <w:color w:val="000000"/>
          <w:lang w:val="fr-FR"/>
        </w:rPr>
      </w:pPr>
      <w:r>
        <w:br w:type="column"/>
      </w:r>
      <w:r>
        <w:rPr>
          <w:rFonts w:eastAsia="Times New Roman"/>
          <w:color w:val="000000"/>
          <w:lang w:val="fr-FR"/>
        </w:rPr>
        <w:t>« Etablissement public, toute personne morale de droit public créée par l’Etat en vue de remplir une mission du service public ;</w:t>
      </w:r>
    </w:p>
    <w:p w:rsidR="008E4C23" w:rsidRDefault="00CF6DFF">
      <w:pPr>
        <w:numPr>
          <w:ilvl w:val="0"/>
          <w:numId w:val="1"/>
        </w:numPr>
        <w:tabs>
          <w:tab w:val="clear" w:pos="360"/>
          <w:tab w:val="left" w:pos="720"/>
        </w:tabs>
        <w:spacing w:before="99" w:line="252" w:lineRule="exact"/>
        <w:ind w:left="720" w:hanging="360"/>
        <w:jc w:val="both"/>
        <w:textAlignment w:val="baseline"/>
        <w:rPr>
          <w:rFonts w:eastAsia="Times New Roman"/>
          <w:color w:val="000000"/>
          <w:lang w:val="fr-FR"/>
        </w:rPr>
      </w:pPr>
      <w:r>
        <w:rPr>
          <w:rFonts w:eastAsia="Times New Roman"/>
          <w:color w:val="000000"/>
          <w:lang w:val="fr-FR"/>
        </w:rPr>
        <w:t xml:space="preserve">Etat : la puissance publique, autorité de régulation comprenant le Pouvoir central, la Province et l'Entité territoriale </w:t>
      </w:r>
      <w:proofErr w:type="gramStart"/>
      <w:r>
        <w:rPr>
          <w:rFonts w:eastAsia="Times New Roman"/>
          <w:color w:val="000000"/>
          <w:lang w:val="fr-FR"/>
        </w:rPr>
        <w:t>décentralisée;</w:t>
      </w:r>
      <w:proofErr w:type="gramEnd"/>
    </w:p>
    <w:p w:rsidR="008E4C23" w:rsidRDefault="00CF6DFF">
      <w:pPr>
        <w:numPr>
          <w:ilvl w:val="0"/>
          <w:numId w:val="1"/>
        </w:numPr>
        <w:tabs>
          <w:tab w:val="clear" w:pos="360"/>
          <w:tab w:val="left" w:pos="720"/>
        </w:tabs>
        <w:spacing w:before="98" w:line="253" w:lineRule="exact"/>
        <w:ind w:left="720" w:hanging="360"/>
        <w:jc w:val="both"/>
        <w:textAlignment w:val="baseline"/>
        <w:rPr>
          <w:rFonts w:eastAsia="Times New Roman"/>
          <w:color w:val="000000"/>
          <w:spacing w:val="-1"/>
          <w:lang w:val="fr-FR"/>
        </w:rPr>
      </w:pPr>
      <w:r>
        <w:rPr>
          <w:rFonts w:eastAsia="Times New Roman"/>
          <w:color w:val="000000"/>
          <w:spacing w:val="-1"/>
          <w:lang w:val="fr-FR"/>
        </w:rPr>
        <w:t>Mandat ou Procuration : le pouvoir et le document par lequel ce pouvoir est transmis. Ces appellations visent la convent</w:t>
      </w:r>
      <w:r>
        <w:rPr>
          <w:rFonts w:eastAsia="Times New Roman"/>
          <w:color w:val="000000"/>
          <w:spacing w:val="-1"/>
          <w:lang w:val="fr-FR"/>
        </w:rPr>
        <w:t xml:space="preserve">ion par laquelle une personne donne à une autre le pouvoir de faire pour elle un ou plusieurs actes </w:t>
      </w:r>
      <w:proofErr w:type="gramStart"/>
      <w:r>
        <w:rPr>
          <w:rFonts w:eastAsia="Times New Roman"/>
          <w:color w:val="000000"/>
          <w:spacing w:val="-1"/>
          <w:lang w:val="fr-FR"/>
        </w:rPr>
        <w:t>juridiques;</w:t>
      </w:r>
      <w:proofErr w:type="gramEnd"/>
    </w:p>
    <w:p w:rsidR="008E4C23" w:rsidRDefault="00CF6DFF">
      <w:pPr>
        <w:numPr>
          <w:ilvl w:val="0"/>
          <w:numId w:val="1"/>
        </w:numPr>
        <w:tabs>
          <w:tab w:val="clear" w:pos="360"/>
          <w:tab w:val="left" w:pos="720"/>
        </w:tabs>
        <w:spacing w:before="93" w:line="254" w:lineRule="exact"/>
        <w:ind w:left="720" w:hanging="360"/>
        <w:jc w:val="both"/>
        <w:textAlignment w:val="baseline"/>
        <w:rPr>
          <w:rFonts w:eastAsia="Times New Roman"/>
          <w:color w:val="000000"/>
          <w:lang w:val="fr-FR"/>
        </w:rPr>
      </w:pPr>
      <w:r>
        <w:rPr>
          <w:rFonts w:eastAsia="Times New Roman"/>
          <w:color w:val="000000"/>
          <w:lang w:val="fr-FR"/>
        </w:rPr>
        <w:t>Mandataire de l'Etat ou Mandataire public : toute personne physique désignée pour représenter l'Etat dans les organes statutaires d'un Etablisse</w:t>
      </w:r>
      <w:r>
        <w:rPr>
          <w:rFonts w:eastAsia="Times New Roman"/>
          <w:color w:val="000000"/>
          <w:lang w:val="fr-FR"/>
        </w:rPr>
        <w:t xml:space="preserve">ment </w:t>
      </w:r>
      <w:proofErr w:type="gramStart"/>
      <w:r>
        <w:rPr>
          <w:rFonts w:eastAsia="Times New Roman"/>
          <w:color w:val="000000"/>
          <w:lang w:val="fr-FR"/>
        </w:rPr>
        <w:t>public;</w:t>
      </w:r>
      <w:proofErr w:type="gramEnd"/>
    </w:p>
    <w:p w:rsidR="008E4C23" w:rsidRDefault="00CF6DFF">
      <w:pPr>
        <w:numPr>
          <w:ilvl w:val="0"/>
          <w:numId w:val="1"/>
        </w:numPr>
        <w:tabs>
          <w:tab w:val="clear" w:pos="360"/>
          <w:tab w:val="left" w:pos="720"/>
        </w:tabs>
        <w:spacing w:before="92" w:line="254" w:lineRule="exact"/>
        <w:ind w:left="720" w:hanging="360"/>
        <w:jc w:val="both"/>
        <w:textAlignment w:val="baseline"/>
        <w:rPr>
          <w:rFonts w:eastAsia="Times New Roman"/>
          <w:color w:val="000000"/>
          <w:lang w:val="fr-FR"/>
        </w:rPr>
      </w:pPr>
      <w:r>
        <w:rPr>
          <w:rFonts w:eastAsia="Times New Roman"/>
          <w:color w:val="000000"/>
          <w:lang w:val="fr-FR"/>
        </w:rPr>
        <w:t xml:space="preserve">Mandataire public actif : tout Mandataire public qui participe à la gestion courante de l'Etablissement </w:t>
      </w:r>
      <w:proofErr w:type="gramStart"/>
      <w:r>
        <w:rPr>
          <w:rFonts w:eastAsia="Times New Roman"/>
          <w:color w:val="000000"/>
          <w:lang w:val="fr-FR"/>
        </w:rPr>
        <w:t>public;</w:t>
      </w:r>
      <w:proofErr w:type="gramEnd"/>
    </w:p>
    <w:p w:rsidR="008E4C23" w:rsidRDefault="00CF6DFF">
      <w:pPr>
        <w:numPr>
          <w:ilvl w:val="0"/>
          <w:numId w:val="1"/>
        </w:numPr>
        <w:tabs>
          <w:tab w:val="clear" w:pos="360"/>
          <w:tab w:val="left" w:pos="720"/>
        </w:tabs>
        <w:spacing w:before="92" w:line="254" w:lineRule="exact"/>
        <w:ind w:left="720" w:hanging="360"/>
        <w:jc w:val="both"/>
        <w:textAlignment w:val="baseline"/>
        <w:rPr>
          <w:rFonts w:eastAsia="Times New Roman"/>
          <w:color w:val="000000"/>
          <w:lang w:val="fr-FR"/>
        </w:rPr>
      </w:pPr>
      <w:r>
        <w:rPr>
          <w:rFonts w:eastAsia="Times New Roman"/>
          <w:color w:val="000000"/>
          <w:lang w:val="fr-FR"/>
        </w:rPr>
        <w:t xml:space="preserve">Mandataire public non actif : tout Mandataire public qui ne participe pas à la gestion courante de l'Etablissement </w:t>
      </w:r>
      <w:proofErr w:type="gramStart"/>
      <w:r>
        <w:rPr>
          <w:rFonts w:eastAsia="Times New Roman"/>
          <w:color w:val="000000"/>
          <w:lang w:val="fr-FR"/>
        </w:rPr>
        <w:t>public;</w:t>
      </w:r>
      <w:proofErr w:type="gramEnd"/>
    </w:p>
    <w:p w:rsidR="008E4C23" w:rsidRDefault="00CF6DFF">
      <w:pPr>
        <w:numPr>
          <w:ilvl w:val="0"/>
          <w:numId w:val="1"/>
        </w:numPr>
        <w:tabs>
          <w:tab w:val="clear" w:pos="360"/>
          <w:tab w:val="left" w:pos="720"/>
        </w:tabs>
        <w:spacing w:before="99" w:line="252" w:lineRule="exact"/>
        <w:ind w:left="720" w:hanging="360"/>
        <w:jc w:val="both"/>
        <w:textAlignment w:val="baseline"/>
        <w:rPr>
          <w:rFonts w:eastAsia="Times New Roman"/>
          <w:color w:val="000000"/>
          <w:lang w:val="fr-FR"/>
        </w:rPr>
      </w:pPr>
      <w:r>
        <w:rPr>
          <w:rFonts w:eastAsia="Times New Roman"/>
          <w:color w:val="000000"/>
          <w:lang w:val="fr-FR"/>
        </w:rPr>
        <w:t xml:space="preserve">Tutelle </w:t>
      </w:r>
      <w:r>
        <w:rPr>
          <w:rFonts w:eastAsia="Times New Roman"/>
          <w:color w:val="000000"/>
          <w:lang w:val="fr-FR"/>
        </w:rPr>
        <w:t>: pouvoir reconnu au Ministre ayant le secteur d'activités concerné dans ses attributions, d'exercer son contrôle sur les activités des organes d'administration et de gestion dans le but de sauvegarder l’intérêt général. Ce pouvoir s'exerce par voie d'appr</w:t>
      </w:r>
      <w:r>
        <w:rPr>
          <w:rFonts w:eastAsia="Times New Roman"/>
          <w:color w:val="000000"/>
          <w:lang w:val="fr-FR"/>
        </w:rPr>
        <w:t xml:space="preserve">obation, d'autorisation et </w:t>
      </w:r>
      <w:proofErr w:type="gramStart"/>
      <w:r>
        <w:rPr>
          <w:rFonts w:eastAsia="Times New Roman"/>
          <w:color w:val="000000"/>
          <w:lang w:val="fr-FR"/>
        </w:rPr>
        <w:t>d'opposition</w:t>
      </w:r>
      <w:proofErr w:type="gramEnd"/>
      <w:r>
        <w:rPr>
          <w:rFonts w:eastAsia="Times New Roman"/>
          <w:color w:val="000000"/>
          <w:lang w:val="fr-FR"/>
        </w:rPr>
        <w:t>.</w:t>
      </w:r>
    </w:p>
    <w:p w:rsidR="008E4C23" w:rsidRDefault="00CF6DFF">
      <w:pPr>
        <w:spacing w:before="248" w:line="246" w:lineRule="exact"/>
        <w:jc w:val="center"/>
        <w:textAlignment w:val="baseline"/>
        <w:rPr>
          <w:rFonts w:eastAsia="Times New Roman"/>
          <w:color w:val="000000"/>
          <w:lang w:val="fr-FR"/>
        </w:rPr>
      </w:pPr>
      <w:r>
        <w:rPr>
          <w:rFonts w:eastAsia="Times New Roman"/>
          <w:color w:val="000000"/>
          <w:lang w:val="fr-FR"/>
        </w:rPr>
        <w:t>Article 2</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Les dispositions du présent Décret s'appliquent aux Mandataires publics dans les Etablissements publics.</w:t>
      </w:r>
    </w:p>
    <w:p w:rsidR="008E4C23" w:rsidRDefault="00CF6DFF">
      <w:pPr>
        <w:spacing w:before="248" w:line="246" w:lineRule="exact"/>
        <w:jc w:val="center"/>
        <w:textAlignment w:val="baseline"/>
        <w:rPr>
          <w:rFonts w:eastAsia="Times New Roman"/>
          <w:color w:val="000000"/>
          <w:spacing w:val="-1"/>
          <w:lang w:val="fr-FR"/>
        </w:rPr>
      </w:pPr>
      <w:r>
        <w:rPr>
          <w:rFonts w:eastAsia="Times New Roman"/>
          <w:color w:val="000000"/>
          <w:spacing w:val="-1"/>
          <w:lang w:val="fr-FR"/>
        </w:rPr>
        <w:t>Article 3</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Nul ne peut être nommé Mandataire public s'il ne remplit les conditions suivantes :</w:t>
      </w:r>
    </w:p>
    <w:p w:rsidR="008E4C23" w:rsidRDefault="00CF6DFF">
      <w:pPr>
        <w:numPr>
          <w:ilvl w:val="0"/>
          <w:numId w:val="2"/>
        </w:numPr>
        <w:tabs>
          <w:tab w:val="clear" w:pos="288"/>
          <w:tab w:val="left" w:pos="504"/>
        </w:tabs>
        <w:spacing w:before="85" w:line="246" w:lineRule="exact"/>
        <w:ind w:left="504" w:hanging="288"/>
        <w:textAlignment w:val="baseline"/>
        <w:rPr>
          <w:rFonts w:eastAsia="Times New Roman"/>
          <w:color w:val="000000"/>
          <w:lang w:val="fr-FR"/>
        </w:rPr>
      </w:pPr>
      <w:proofErr w:type="spellStart"/>
      <w:r>
        <w:rPr>
          <w:rFonts w:eastAsia="Times New Roman"/>
          <w:color w:val="000000"/>
          <w:lang w:val="fr-FR"/>
        </w:rPr>
        <w:t>Etre</w:t>
      </w:r>
      <w:proofErr w:type="spellEnd"/>
      <w:r>
        <w:rPr>
          <w:rFonts w:eastAsia="Times New Roman"/>
          <w:color w:val="000000"/>
          <w:lang w:val="fr-FR"/>
        </w:rPr>
        <w:t xml:space="preserve"> de nationalité </w:t>
      </w:r>
      <w:proofErr w:type="gramStart"/>
      <w:r>
        <w:rPr>
          <w:rFonts w:eastAsia="Times New Roman"/>
          <w:color w:val="000000"/>
          <w:lang w:val="fr-FR"/>
        </w:rPr>
        <w:t>congolaise;</w:t>
      </w:r>
      <w:proofErr w:type="gramEnd"/>
    </w:p>
    <w:p w:rsidR="008E4C23" w:rsidRDefault="00CF6DFF">
      <w:pPr>
        <w:numPr>
          <w:ilvl w:val="0"/>
          <w:numId w:val="2"/>
        </w:numPr>
        <w:tabs>
          <w:tab w:val="clear" w:pos="288"/>
          <w:tab w:val="left" w:pos="504"/>
        </w:tabs>
        <w:spacing w:before="90" w:line="246" w:lineRule="exact"/>
        <w:ind w:left="504" w:hanging="288"/>
        <w:textAlignment w:val="baseline"/>
        <w:rPr>
          <w:rFonts w:eastAsia="Times New Roman"/>
          <w:color w:val="000000"/>
          <w:lang w:val="fr-FR"/>
        </w:rPr>
      </w:pPr>
      <w:r>
        <w:rPr>
          <w:rFonts w:eastAsia="Times New Roman"/>
          <w:color w:val="000000"/>
          <w:lang w:val="fr-FR"/>
        </w:rPr>
        <w:t>Avoir l'âge minimum de 25 ans ;</w:t>
      </w:r>
    </w:p>
    <w:p w:rsidR="008E4C23" w:rsidRDefault="00CF6DFF">
      <w:pPr>
        <w:numPr>
          <w:ilvl w:val="0"/>
          <w:numId w:val="2"/>
        </w:numPr>
        <w:tabs>
          <w:tab w:val="clear" w:pos="288"/>
          <w:tab w:val="left" w:pos="504"/>
        </w:tabs>
        <w:spacing w:before="90" w:line="246" w:lineRule="exact"/>
        <w:ind w:left="504" w:hanging="288"/>
        <w:textAlignment w:val="baseline"/>
        <w:rPr>
          <w:rFonts w:eastAsia="Times New Roman"/>
          <w:color w:val="000000"/>
          <w:lang w:val="fr-FR"/>
        </w:rPr>
      </w:pPr>
      <w:proofErr w:type="spellStart"/>
      <w:r>
        <w:rPr>
          <w:rFonts w:eastAsia="Times New Roman"/>
          <w:color w:val="000000"/>
          <w:lang w:val="fr-FR"/>
        </w:rPr>
        <w:t>Etre</w:t>
      </w:r>
      <w:proofErr w:type="spellEnd"/>
      <w:r>
        <w:rPr>
          <w:rFonts w:eastAsia="Times New Roman"/>
          <w:color w:val="000000"/>
          <w:lang w:val="fr-FR"/>
        </w:rPr>
        <w:t xml:space="preserve"> de bonne </w:t>
      </w:r>
      <w:proofErr w:type="gramStart"/>
      <w:r>
        <w:rPr>
          <w:rFonts w:eastAsia="Times New Roman"/>
          <w:color w:val="000000"/>
          <w:lang w:val="fr-FR"/>
        </w:rPr>
        <w:t>moralité;</w:t>
      </w:r>
      <w:proofErr w:type="gramEnd"/>
    </w:p>
    <w:p w:rsidR="008E4C23" w:rsidRDefault="00CF6DFF">
      <w:pPr>
        <w:numPr>
          <w:ilvl w:val="0"/>
          <w:numId w:val="2"/>
        </w:numPr>
        <w:tabs>
          <w:tab w:val="clear" w:pos="288"/>
          <w:tab w:val="left" w:pos="504"/>
        </w:tabs>
        <w:spacing w:before="78" w:line="253" w:lineRule="exact"/>
        <w:ind w:left="504" w:hanging="288"/>
        <w:jc w:val="both"/>
        <w:textAlignment w:val="baseline"/>
        <w:rPr>
          <w:rFonts w:eastAsia="Times New Roman"/>
          <w:color w:val="000000"/>
          <w:lang w:val="fr-FR"/>
        </w:rPr>
      </w:pPr>
      <w:r>
        <w:rPr>
          <w:rFonts w:eastAsia="Times New Roman"/>
          <w:color w:val="000000"/>
          <w:lang w:val="fr-FR"/>
        </w:rPr>
        <w:t xml:space="preserve">Jouir des capacités intellectuelles, techniques et professionnelles ou d'une expérience confirmée en matière de gestion dans le secteur d'activités </w:t>
      </w:r>
      <w:proofErr w:type="gramStart"/>
      <w:r>
        <w:rPr>
          <w:rFonts w:eastAsia="Times New Roman"/>
          <w:color w:val="000000"/>
          <w:lang w:val="fr-FR"/>
        </w:rPr>
        <w:t>concerné;</w:t>
      </w:r>
      <w:proofErr w:type="gramEnd"/>
    </w:p>
    <w:p w:rsidR="008E4C23" w:rsidRDefault="00CF6DFF">
      <w:pPr>
        <w:numPr>
          <w:ilvl w:val="0"/>
          <w:numId w:val="2"/>
        </w:numPr>
        <w:tabs>
          <w:tab w:val="clear" w:pos="288"/>
          <w:tab w:val="left" w:pos="504"/>
        </w:tabs>
        <w:spacing w:before="88" w:line="252" w:lineRule="exact"/>
        <w:ind w:left="504" w:hanging="288"/>
        <w:jc w:val="both"/>
        <w:textAlignment w:val="baseline"/>
        <w:rPr>
          <w:rFonts w:eastAsia="Times New Roman"/>
          <w:color w:val="000000"/>
          <w:lang w:val="fr-FR"/>
        </w:rPr>
      </w:pPr>
      <w:r>
        <w:rPr>
          <w:rFonts w:eastAsia="Times New Roman"/>
          <w:color w:val="000000"/>
          <w:lang w:val="fr-FR"/>
        </w:rPr>
        <w:t>N'avoir pa</w:t>
      </w:r>
      <w:r>
        <w:rPr>
          <w:rFonts w:eastAsia="Times New Roman"/>
          <w:color w:val="000000"/>
          <w:lang w:val="fr-FR"/>
        </w:rPr>
        <w:t>s encouru de condamnation définitive de plus de trois mois au moins de servitude pénale principale ou des travaux forcés, notamment en tant qu'auteur, co-auteur ou complice des détournement des deniers publics ou privés, d’abus de confiance, de corruption,</w:t>
      </w:r>
      <w:r>
        <w:rPr>
          <w:rFonts w:eastAsia="Times New Roman"/>
          <w:color w:val="000000"/>
          <w:lang w:val="fr-FR"/>
        </w:rPr>
        <w:t xml:space="preserve"> de blanchissement d'argent, d'émission de chèques sans </w:t>
      </w:r>
      <w:proofErr w:type="gramStart"/>
      <w:r>
        <w:rPr>
          <w:rFonts w:eastAsia="Times New Roman"/>
          <w:color w:val="000000"/>
          <w:lang w:val="fr-FR"/>
        </w:rPr>
        <w:t>provision;</w:t>
      </w:r>
      <w:proofErr w:type="gramEnd"/>
    </w:p>
    <w:p w:rsidR="008E4C23" w:rsidRDefault="00CF6DFF">
      <w:pPr>
        <w:numPr>
          <w:ilvl w:val="0"/>
          <w:numId w:val="2"/>
        </w:numPr>
        <w:tabs>
          <w:tab w:val="clear" w:pos="288"/>
          <w:tab w:val="left" w:pos="504"/>
        </w:tabs>
        <w:spacing w:before="86" w:line="247" w:lineRule="exact"/>
        <w:ind w:left="504" w:hanging="288"/>
        <w:jc w:val="both"/>
        <w:textAlignment w:val="baseline"/>
        <w:rPr>
          <w:rFonts w:eastAsia="Times New Roman"/>
          <w:color w:val="000000"/>
          <w:lang w:val="fr-FR"/>
        </w:rPr>
      </w:pPr>
      <w:r>
        <w:rPr>
          <w:rFonts w:eastAsia="Times New Roman"/>
          <w:color w:val="000000"/>
          <w:lang w:val="fr-FR"/>
        </w:rPr>
        <w:t>N'avoir pas été sanctionné pour prise illégal d'intérêt ;</w:t>
      </w:r>
    </w:p>
    <w:p w:rsidR="008E4C23" w:rsidRDefault="008E4C23">
      <w:pPr>
        <w:sectPr w:rsidR="008E4C23">
          <w:type w:val="continuous"/>
          <w:pgSz w:w="11904" w:h="16843"/>
          <w:pgMar w:top="680" w:right="667" w:bottom="101" w:left="676" w:header="720" w:footer="720" w:gutter="0"/>
          <w:cols w:num="2" w:sep="1" w:space="0" w:equalWidth="0">
            <w:col w:w="5055" w:space="451"/>
            <w:col w:w="5055" w:space="0"/>
          </w:cols>
        </w:sectPr>
      </w:pPr>
    </w:p>
    <w:p w:rsidR="008E4C23" w:rsidRDefault="00CF6DFF">
      <w:pPr>
        <w:tabs>
          <w:tab w:val="left" w:pos="7920"/>
        </w:tabs>
        <w:spacing w:before="737" w:line="207" w:lineRule="exact"/>
        <w:ind w:left="2520"/>
        <w:textAlignment w:val="baseline"/>
        <w:rPr>
          <w:rFonts w:eastAsia="Times New Roman"/>
          <w:color w:val="000000"/>
          <w:sz w:val="18"/>
          <w:lang w:val="fr-FR"/>
        </w:rPr>
      </w:pPr>
      <w:r>
        <w:rPr>
          <w:rFonts w:eastAsia="Times New Roman"/>
          <w:color w:val="000000"/>
          <w:sz w:val="18"/>
          <w:lang w:val="fr-FR"/>
        </w:rPr>
        <w:t>13</w:t>
      </w:r>
      <w:r>
        <w:rPr>
          <w:rFonts w:eastAsia="Times New Roman"/>
          <w:color w:val="000000"/>
          <w:sz w:val="18"/>
          <w:lang w:val="fr-FR"/>
        </w:rPr>
        <w:tab/>
        <w:t>14</w:t>
      </w:r>
    </w:p>
    <w:p w:rsidR="008E4C23" w:rsidRDefault="008E4C23">
      <w:pPr>
        <w:sectPr w:rsidR="008E4C23">
          <w:type w:val="continuous"/>
          <w:pgSz w:w="11904" w:h="16843"/>
          <w:pgMar w:top="680" w:right="630" w:bottom="101" w:left="634" w:header="720" w:footer="720" w:gutter="0"/>
          <w:cols w:space="720"/>
        </w:sectPr>
      </w:pPr>
    </w:p>
    <w:p w:rsidR="008E4C23" w:rsidRDefault="00CF6DFF">
      <w:pPr>
        <w:tabs>
          <w:tab w:val="left" w:pos="2808"/>
          <w:tab w:val="right" w:pos="10512"/>
        </w:tabs>
        <w:spacing w:before="36" w:after="257" w:line="207" w:lineRule="exact"/>
        <w:ind w:left="72"/>
        <w:textAlignment w:val="baseline"/>
        <w:rPr>
          <w:rFonts w:eastAsia="Times New Roman"/>
          <w:color w:val="000000"/>
          <w:sz w:val="18"/>
          <w:lang w:val="fr-FR"/>
        </w:rPr>
      </w:pPr>
      <w:r>
        <w:lastRenderedPageBreak/>
        <w:pict>
          <v:line id="_x0000_s1035" style="position:absolute;left:0;text-align:left;z-index:251654144;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57" w:line="207" w:lineRule="exact"/>
        <w:sectPr w:rsidR="008E4C23">
          <w:pgSz w:w="11904" w:h="16843"/>
          <w:pgMar w:top="680" w:right="634" w:bottom="101" w:left="630" w:header="720" w:footer="720" w:gutter="0"/>
          <w:cols w:space="720"/>
        </w:sectPr>
      </w:pPr>
    </w:p>
    <w:p w:rsidR="008E4C23" w:rsidRDefault="00CF6DFF">
      <w:pPr>
        <w:numPr>
          <w:ilvl w:val="0"/>
          <w:numId w:val="3"/>
        </w:numPr>
        <w:tabs>
          <w:tab w:val="clear" w:pos="288"/>
          <w:tab w:val="left" w:pos="504"/>
        </w:tabs>
        <w:spacing w:before="11" w:line="249" w:lineRule="exact"/>
        <w:ind w:left="504" w:hanging="288"/>
        <w:textAlignment w:val="baseline"/>
        <w:rPr>
          <w:rFonts w:eastAsia="Times New Roman"/>
          <w:color w:val="000000"/>
          <w:lang w:val="fr-FR"/>
        </w:rPr>
      </w:pPr>
      <w:bookmarkStart w:id="0" w:name="_Hlk522644500"/>
      <w:r>
        <w:rPr>
          <w:rFonts w:eastAsia="Times New Roman"/>
          <w:color w:val="000000"/>
          <w:lang w:val="fr-FR"/>
        </w:rPr>
        <w:t xml:space="preserve">N'avoir pas été reconnu responsable d'une faillite ou condamné pour </w:t>
      </w:r>
      <w:proofErr w:type="gramStart"/>
      <w:r>
        <w:rPr>
          <w:rFonts w:eastAsia="Times New Roman"/>
          <w:color w:val="000000"/>
          <w:lang w:val="fr-FR"/>
        </w:rPr>
        <w:t>banqueroute;</w:t>
      </w:r>
      <w:proofErr w:type="gramEnd"/>
    </w:p>
    <w:p w:rsidR="008E4C23" w:rsidRDefault="00CF6DFF">
      <w:pPr>
        <w:numPr>
          <w:ilvl w:val="0"/>
          <w:numId w:val="4"/>
        </w:numPr>
        <w:tabs>
          <w:tab w:val="clear" w:pos="360"/>
          <w:tab w:val="left" w:pos="576"/>
        </w:tabs>
        <w:spacing w:before="81" w:line="255" w:lineRule="exact"/>
        <w:ind w:left="576" w:hanging="360"/>
        <w:textAlignment w:val="baseline"/>
        <w:rPr>
          <w:rFonts w:eastAsia="Times New Roman"/>
          <w:color w:val="000000"/>
          <w:lang w:val="fr-FR"/>
        </w:rPr>
      </w:pPr>
      <w:r>
        <w:rPr>
          <w:rFonts w:eastAsia="Times New Roman"/>
          <w:color w:val="000000"/>
          <w:lang w:val="fr-FR"/>
        </w:rPr>
        <w:t>N'avoir pas été révoqué de ses fonctions antérieures pour mauvaise gestion établie.</w:t>
      </w:r>
    </w:p>
    <w:p w:rsidR="008E4C23" w:rsidRDefault="00CF6DFF">
      <w:pPr>
        <w:spacing w:before="79" w:line="252" w:lineRule="exact"/>
        <w:ind w:firstLine="360"/>
        <w:jc w:val="both"/>
        <w:textAlignment w:val="baseline"/>
        <w:rPr>
          <w:rFonts w:eastAsia="Times New Roman"/>
          <w:color w:val="000000"/>
          <w:lang w:val="fr-FR"/>
        </w:rPr>
      </w:pPr>
      <w:r>
        <w:rPr>
          <w:rFonts w:eastAsia="Times New Roman"/>
          <w:color w:val="000000"/>
          <w:lang w:val="fr-FR"/>
        </w:rPr>
        <w:t>Toutefois, dans des circonstances exceptionnelles,</w:t>
      </w:r>
      <w:r>
        <w:rPr>
          <w:rFonts w:eastAsia="Times New Roman"/>
          <w:color w:val="000000"/>
          <w:lang w:val="fr-FR"/>
        </w:rPr>
        <w:t xml:space="preserve"> il peut être dérogé à la condition prévue au point 1) du présent article.</w:t>
      </w:r>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Article 4</w:t>
      </w:r>
    </w:p>
    <w:p w:rsidR="008E4C23" w:rsidRDefault="00CF6DFF">
      <w:pPr>
        <w:spacing w:before="79" w:line="254" w:lineRule="exact"/>
        <w:ind w:firstLine="360"/>
        <w:jc w:val="both"/>
        <w:textAlignment w:val="baseline"/>
        <w:rPr>
          <w:rFonts w:eastAsia="Times New Roman"/>
          <w:color w:val="000000"/>
          <w:lang w:val="fr-FR"/>
        </w:rPr>
      </w:pPr>
      <w:r>
        <w:rPr>
          <w:rFonts w:eastAsia="Times New Roman"/>
          <w:color w:val="000000"/>
          <w:lang w:val="fr-FR"/>
        </w:rPr>
        <w:t>Sous réserve des statuts propres de chaque Etablissement public, le Mandat public actif dans les Etablissements publics s'exerce à travers notamment les fonctions ci-</w:t>
      </w:r>
      <w:proofErr w:type="gramStart"/>
      <w:r>
        <w:rPr>
          <w:rFonts w:eastAsia="Times New Roman"/>
          <w:color w:val="000000"/>
          <w:lang w:val="fr-FR"/>
        </w:rPr>
        <w:t>après</w:t>
      </w:r>
      <w:r>
        <w:rPr>
          <w:rFonts w:eastAsia="Times New Roman"/>
          <w:color w:val="000000"/>
          <w:lang w:val="fr-FR"/>
        </w:rPr>
        <w:t>:</w:t>
      </w:r>
      <w:proofErr w:type="gramEnd"/>
    </w:p>
    <w:p w:rsidR="008E4C23" w:rsidRDefault="00CF6DFF">
      <w:pPr>
        <w:numPr>
          <w:ilvl w:val="0"/>
          <w:numId w:val="1"/>
        </w:numPr>
        <w:tabs>
          <w:tab w:val="clear" w:pos="360"/>
          <w:tab w:val="left" w:pos="720"/>
        </w:tabs>
        <w:spacing w:before="78" w:line="272" w:lineRule="exact"/>
        <w:ind w:left="360"/>
        <w:textAlignment w:val="baseline"/>
        <w:rPr>
          <w:rFonts w:eastAsia="Times New Roman"/>
          <w:color w:val="000000"/>
          <w:lang w:val="fr-FR"/>
        </w:rPr>
      </w:pPr>
      <w:r>
        <w:rPr>
          <w:rFonts w:eastAsia="Times New Roman"/>
          <w:color w:val="000000"/>
          <w:lang w:val="fr-FR"/>
        </w:rPr>
        <w:t xml:space="preserve">Directeur </w:t>
      </w:r>
      <w:proofErr w:type="gramStart"/>
      <w:r>
        <w:rPr>
          <w:rFonts w:eastAsia="Times New Roman"/>
          <w:color w:val="000000"/>
          <w:lang w:val="fr-FR"/>
        </w:rPr>
        <w:t>général;</w:t>
      </w:r>
      <w:proofErr w:type="gramEnd"/>
    </w:p>
    <w:p w:rsidR="008E4C23" w:rsidRDefault="00CF6DFF">
      <w:pPr>
        <w:numPr>
          <w:ilvl w:val="0"/>
          <w:numId w:val="1"/>
        </w:numPr>
        <w:tabs>
          <w:tab w:val="clear" w:pos="360"/>
          <w:tab w:val="left" w:pos="720"/>
        </w:tabs>
        <w:spacing w:before="16" w:line="272" w:lineRule="exact"/>
        <w:ind w:left="360"/>
        <w:textAlignment w:val="baseline"/>
        <w:rPr>
          <w:rFonts w:eastAsia="Times New Roman"/>
          <w:color w:val="000000"/>
          <w:lang w:val="fr-FR"/>
        </w:rPr>
      </w:pPr>
      <w:r>
        <w:rPr>
          <w:rFonts w:eastAsia="Times New Roman"/>
          <w:color w:val="000000"/>
          <w:lang w:val="fr-FR"/>
        </w:rPr>
        <w:t>Directeur général adjoint.</w:t>
      </w:r>
    </w:p>
    <w:p w:rsidR="008E4C23" w:rsidRDefault="00CF6DFF">
      <w:pPr>
        <w:spacing w:before="243" w:line="247" w:lineRule="exact"/>
        <w:jc w:val="center"/>
        <w:textAlignment w:val="baseline"/>
        <w:rPr>
          <w:rFonts w:eastAsia="Times New Roman"/>
          <w:color w:val="000000"/>
          <w:spacing w:val="-1"/>
          <w:lang w:val="fr-FR"/>
        </w:rPr>
      </w:pPr>
      <w:r>
        <w:rPr>
          <w:rFonts w:eastAsia="Times New Roman"/>
          <w:color w:val="000000"/>
          <w:spacing w:val="-1"/>
          <w:lang w:val="fr-FR"/>
        </w:rPr>
        <w:t>Article 5</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Le mandat public non actif dans les Etablissements publics s'exerce à travers notamment les fonctions ci-</w:t>
      </w:r>
      <w:proofErr w:type="gramStart"/>
      <w:r>
        <w:rPr>
          <w:rFonts w:eastAsia="Times New Roman"/>
          <w:color w:val="000000"/>
          <w:lang w:val="fr-FR"/>
        </w:rPr>
        <w:t>après:</w:t>
      </w:r>
      <w:proofErr w:type="gramEnd"/>
    </w:p>
    <w:p w:rsidR="008E4C23" w:rsidRDefault="00CF6DFF">
      <w:pPr>
        <w:numPr>
          <w:ilvl w:val="0"/>
          <w:numId w:val="1"/>
        </w:numPr>
        <w:tabs>
          <w:tab w:val="clear" w:pos="360"/>
          <w:tab w:val="left" w:pos="720"/>
        </w:tabs>
        <w:spacing w:before="78" w:line="272" w:lineRule="exact"/>
        <w:ind w:left="360"/>
        <w:textAlignment w:val="baseline"/>
        <w:rPr>
          <w:rFonts w:eastAsia="Times New Roman"/>
          <w:color w:val="000000"/>
          <w:lang w:val="fr-FR"/>
        </w:rPr>
      </w:pPr>
      <w:r>
        <w:rPr>
          <w:rFonts w:eastAsia="Times New Roman"/>
          <w:color w:val="000000"/>
          <w:lang w:val="fr-FR"/>
        </w:rPr>
        <w:t xml:space="preserve">Président du Conseil </w:t>
      </w:r>
      <w:proofErr w:type="gramStart"/>
      <w:r>
        <w:rPr>
          <w:rFonts w:eastAsia="Times New Roman"/>
          <w:color w:val="000000"/>
          <w:lang w:val="fr-FR"/>
        </w:rPr>
        <w:t>d'administration;</w:t>
      </w:r>
      <w:proofErr w:type="gramEnd"/>
    </w:p>
    <w:p w:rsidR="008E4C23" w:rsidRDefault="00CF6DFF">
      <w:pPr>
        <w:numPr>
          <w:ilvl w:val="0"/>
          <w:numId w:val="1"/>
        </w:numPr>
        <w:tabs>
          <w:tab w:val="clear" w:pos="360"/>
          <w:tab w:val="left" w:pos="720"/>
        </w:tabs>
        <w:spacing w:before="16" w:line="272" w:lineRule="exact"/>
        <w:ind w:left="360"/>
        <w:textAlignment w:val="baseline"/>
        <w:rPr>
          <w:rFonts w:eastAsia="Times New Roman"/>
          <w:color w:val="000000"/>
          <w:lang w:val="fr-FR"/>
        </w:rPr>
      </w:pPr>
      <w:proofErr w:type="gramStart"/>
      <w:r>
        <w:rPr>
          <w:rFonts w:eastAsia="Times New Roman"/>
          <w:color w:val="000000"/>
          <w:lang w:val="fr-FR"/>
        </w:rPr>
        <w:t>Administrateur;</w:t>
      </w:r>
      <w:proofErr w:type="gramEnd"/>
    </w:p>
    <w:p w:rsidR="008E4C23" w:rsidRDefault="00CF6DFF">
      <w:pPr>
        <w:numPr>
          <w:ilvl w:val="0"/>
          <w:numId w:val="1"/>
        </w:numPr>
        <w:tabs>
          <w:tab w:val="clear" w:pos="360"/>
          <w:tab w:val="left" w:pos="720"/>
        </w:tabs>
        <w:spacing w:before="16" w:line="272" w:lineRule="exact"/>
        <w:ind w:left="360"/>
        <w:textAlignment w:val="baseline"/>
        <w:rPr>
          <w:rFonts w:eastAsia="Times New Roman"/>
          <w:color w:val="000000"/>
          <w:lang w:val="fr-FR"/>
        </w:rPr>
      </w:pPr>
      <w:r>
        <w:rPr>
          <w:rFonts w:eastAsia="Times New Roman"/>
          <w:color w:val="000000"/>
          <w:lang w:val="fr-FR"/>
        </w:rPr>
        <w:t>Commissaire aux comptes.</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6</w:t>
      </w:r>
    </w:p>
    <w:p w:rsidR="008E4C23" w:rsidRDefault="00CF6DFF">
      <w:pPr>
        <w:spacing w:before="79" w:line="252" w:lineRule="exact"/>
        <w:ind w:firstLine="360"/>
        <w:jc w:val="both"/>
        <w:textAlignment w:val="baseline"/>
        <w:rPr>
          <w:rFonts w:eastAsia="Times New Roman"/>
          <w:color w:val="000000"/>
          <w:lang w:val="fr-FR"/>
        </w:rPr>
      </w:pPr>
      <w:r>
        <w:rPr>
          <w:rFonts w:eastAsia="Times New Roman"/>
          <w:color w:val="000000"/>
          <w:lang w:val="fr-FR"/>
        </w:rPr>
        <w:t>La durée du mandat du Mandataire public est fixée par les textes légaux ou réglementaires régissant l’Etablissement public.</w:t>
      </w:r>
    </w:p>
    <w:p w:rsidR="008E4C23" w:rsidRDefault="00CF6DFF">
      <w:pPr>
        <w:spacing w:before="247" w:line="247" w:lineRule="exact"/>
        <w:textAlignment w:val="baseline"/>
        <w:rPr>
          <w:rFonts w:eastAsia="Times New Roman"/>
          <w:color w:val="000000"/>
          <w:lang w:val="fr-FR"/>
        </w:rPr>
      </w:pPr>
      <w:r>
        <w:rPr>
          <w:rFonts w:eastAsia="Times New Roman"/>
          <w:color w:val="000000"/>
          <w:lang w:val="fr-FR"/>
        </w:rPr>
        <w:t>TITRE II : POSITIONS DU MANDATAIRE PUBLIC</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7</w:t>
      </w:r>
    </w:p>
    <w:p w:rsidR="008E4C23" w:rsidRDefault="00CF6DFF">
      <w:pPr>
        <w:spacing w:before="77" w:line="254" w:lineRule="exact"/>
        <w:ind w:firstLine="360"/>
        <w:jc w:val="both"/>
        <w:textAlignment w:val="baseline"/>
        <w:rPr>
          <w:rFonts w:eastAsia="Times New Roman"/>
          <w:color w:val="000000"/>
          <w:lang w:val="fr-FR"/>
        </w:rPr>
      </w:pPr>
      <w:r>
        <w:rPr>
          <w:rFonts w:eastAsia="Times New Roman"/>
          <w:color w:val="000000"/>
          <w:lang w:val="fr-FR"/>
        </w:rPr>
        <w:t>Le Mandataire public est placé, au cours de son mandat, dans une des p</w:t>
      </w:r>
      <w:r>
        <w:rPr>
          <w:rFonts w:eastAsia="Times New Roman"/>
          <w:color w:val="000000"/>
          <w:lang w:val="fr-FR"/>
        </w:rPr>
        <w:t>ositions suivantes :</w:t>
      </w:r>
    </w:p>
    <w:p w:rsidR="008E4C23" w:rsidRDefault="00CF6DFF">
      <w:pPr>
        <w:numPr>
          <w:ilvl w:val="0"/>
          <w:numId w:val="1"/>
        </w:numPr>
        <w:tabs>
          <w:tab w:val="clear" w:pos="360"/>
          <w:tab w:val="left" w:pos="720"/>
        </w:tabs>
        <w:spacing w:before="79" w:line="272" w:lineRule="exact"/>
        <w:ind w:left="360"/>
        <w:textAlignment w:val="baseline"/>
        <w:rPr>
          <w:rFonts w:eastAsia="Times New Roman"/>
          <w:color w:val="000000"/>
          <w:lang w:val="fr-FR"/>
        </w:rPr>
      </w:pPr>
      <w:r>
        <w:rPr>
          <w:rFonts w:eastAsia="Times New Roman"/>
          <w:color w:val="000000"/>
          <w:lang w:val="fr-FR"/>
        </w:rPr>
        <w:t>Activité de service ;</w:t>
      </w:r>
    </w:p>
    <w:p w:rsidR="008E4C23" w:rsidRDefault="00CF6DFF">
      <w:pPr>
        <w:numPr>
          <w:ilvl w:val="0"/>
          <w:numId w:val="1"/>
        </w:numPr>
        <w:tabs>
          <w:tab w:val="clear" w:pos="360"/>
          <w:tab w:val="left" w:pos="720"/>
        </w:tabs>
        <w:spacing w:before="16" w:line="272" w:lineRule="exact"/>
        <w:ind w:left="360"/>
        <w:textAlignment w:val="baseline"/>
        <w:rPr>
          <w:rFonts w:eastAsia="Times New Roman"/>
          <w:color w:val="000000"/>
          <w:lang w:val="fr-FR"/>
        </w:rPr>
      </w:pPr>
      <w:r>
        <w:rPr>
          <w:rFonts w:eastAsia="Times New Roman"/>
          <w:color w:val="000000"/>
          <w:lang w:val="fr-FR"/>
        </w:rPr>
        <w:t>Suspension.</w:t>
      </w:r>
    </w:p>
    <w:p w:rsidR="008E4C23" w:rsidRDefault="00CF6DFF">
      <w:pPr>
        <w:spacing w:line="492" w:lineRule="exact"/>
        <w:jc w:val="center"/>
        <w:textAlignment w:val="baseline"/>
        <w:rPr>
          <w:rFonts w:eastAsia="Times New Roman"/>
          <w:color w:val="000000"/>
          <w:lang w:val="fr-FR"/>
        </w:rPr>
      </w:pPr>
      <w:r>
        <w:rPr>
          <w:rFonts w:eastAsia="Times New Roman"/>
          <w:color w:val="000000"/>
          <w:lang w:val="fr-FR"/>
        </w:rPr>
        <w:t xml:space="preserve">Chapitre </w:t>
      </w:r>
      <w:proofErr w:type="gramStart"/>
      <w:r>
        <w:rPr>
          <w:rFonts w:eastAsia="Times New Roman"/>
          <w:color w:val="000000"/>
          <w:lang w:val="fr-FR"/>
        </w:rPr>
        <w:t>1:</w:t>
      </w:r>
      <w:proofErr w:type="gramEnd"/>
      <w:r>
        <w:rPr>
          <w:rFonts w:eastAsia="Times New Roman"/>
          <w:color w:val="000000"/>
          <w:lang w:val="fr-FR"/>
        </w:rPr>
        <w:t xml:space="preserve"> Activité de service </w:t>
      </w:r>
      <w:r>
        <w:rPr>
          <w:rFonts w:eastAsia="Times New Roman"/>
          <w:color w:val="000000"/>
          <w:lang w:val="fr-FR"/>
        </w:rPr>
        <w:br/>
        <w:t>Article 8</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L'activité de service est la position du Mandataire public qui exerce effectivement la fonction afférente à son mandat.</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Elle englobe les missions officielles, les congés, les absences autorisées par l'organe statutaire compétent ou l'autorité de tutelle selon le cas, ainsi que les voyages d'études et/ou d'informations ne dépassant pas trente (30) jours.</w:t>
      </w:r>
    </w:p>
    <w:p w:rsidR="008E4C23" w:rsidRDefault="00CF6DFF">
      <w:pPr>
        <w:spacing w:line="434" w:lineRule="exact"/>
        <w:jc w:val="center"/>
        <w:textAlignment w:val="baseline"/>
        <w:rPr>
          <w:rFonts w:eastAsia="Times New Roman"/>
          <w:color w:val="000000"/>
          <w:lang w:val="fr-FR"/>
        </w:rPr>
      </w:pPr>
      <w:r>
        <w:rPr>
          <w:rFonts w:eastAsia="Times New Roman"/>
          <w:color w:val="000000"/>
          <w:lang w:val="fr-FR"/>
        </w:rPr>
        <w:t xml:space="preserve">Chapitre </w:t>
      </w:r>
      <w:proofErr w:type="gramStart"/>
      <w:r>
        <w:rPr>
          <w:rFonts w:eastAsia="Times New Roman"/>
          <w:color w:val="000000"/>
          <w:lang w:val="fr-FR"/>
        </w:rPr>
        <w:t>2:</w:t>
      </w:r>
      <w:proofErr w:type="gramEnd"/>
      <w:r>
        <w:rPr>
          <w:rFonts w:eastAsia="Times New Roman"/>
          <w:color w:val="000000"/>
          <w:lang w:val="fr-FR"/>
        </w:rPr>
        <w:t xml:space="preserve"> Suspensi</w:t>
      </w:r>
      <w:r>
        <w:rPr>
          <w:rFonts w:eastAsia="Times New Roman"/>
          <w:color w:val="000000"/>
          <w:lang w:val="fr-FR"/>
        </w:rPr>
        <w:t xml:space="preserve">on </w:t>
      </w:r>
      <w:r>
        <w:rPr>
          <w:rFonts w:eastAsia="Times New Roman"/>
          <w:color w:val="000000"/>
          <w:lang w:val="fr-FR"/>
        </w:rPr>
        <w:br/>
        <w:t>Article 9</w:t>
      </w:r>
    </w:p>
    <w:p w:rsidR="008E4C23" w:rsidRDefault="00CF6DFF">
      <w:pPr>
        <w:spacing w:before="83" w:line="248" w:lineRule="exact"/>
        <w:ind w:firstLine="360"/>
        <w:jc w:val="both"/>
        <w:textAlignment w:val="baseline"/>
        <w:rPr>
          <w:rFonts w:eastAsia="Times New Roman"/>
          <w:color w:val="000000"/>
          <w:lang w:val="fr-FR"/>
        </w:rPr>
      </w:pPr>
      <w:r>
        <w:rPr>
          <w:rFonts w:eastAsia="Times New Roman"/>
          <w:color w:val="000000"/>
          <w:lang w:val="fr-FR"/>
        </w:rPr>
        <w:t xml:space="preserve">Le Mandataire public qui, d'après des indices suffisamment graves et concordants, est présumé avoir </w:t>
      </w:r>
      <w:bookmarkEnd w:id="0"/>
    </w:p>
    <w:p w:rsidR="008E4C23" w:rsidRDefault="00CF6DFF">
      <w:pPr>
        <w:spacing w:before="10" w:line="252" w:lineRule="exact"/>
        <w:jc w:val="both"/>
        <w:textAlignment w:val="baseline"/>
        <w:rPr>
          <w:rFonts w:eastAsia="Times New Roman"/>
          <w:color w:val="000000"/>
          <w:lang w:val="fr-FR"/>
        </w:rPr>
      </w:pPr>
      <w:r>
        <w:br w:type="column"/>
      </w:r>
      <w:bookmarkStart w:id="1" w:name="_Hlk522644533"/>
      <w:proofErr w:type="gramStart"/>
      <w:r>
        <w:rPr>
          <w:rFonts w:eastAsia="Times New Roman"/>
          <w:color w:val="000000"/>
          <w:lang w:val="fr-FR"/>
        </w:rPr>
        <w:t>commis</w:t>
      </w:r>
      <w:proofErr w:type="gramEnd"/>
      <w:r>
        <w:rPr>
          <w:rFonts w:eastAsia="Times New Roman"/>
          <w:color w:val="000000"/>
          <w:lang w:val="fr-FR"/>
        </w:rPr>
        <w:t xml:space="preserve"> une faute, peut être suspendu immédiatement de ses fonctions pendant une durée de trois (3) mois. Dans ce cas, la suspension de fonct</w:t>
      </w:r>
      <w:r>
        <w:rPr>
          <w:rFonts w:eastAsia="Times New Roman"/>
          <w:color w:val="000000"/>
          <w:lang w:val="fr-FR"/>
        </w:rPr>
        <w:t>ion est une mesure préventive décidée dans l'intérêt du service.</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Le Mandataire public de l'Etablissement public ne peut être suspendu que par Arrêté du Ministre de tutelle.</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La suspension est accompagnée de l'ouverture d'une enquête ou d'un audit dont le ra</w:t>
      </w:r>
      <w:r>
        <w:rPr>
          <w:rFonts w:eastAsia="Times New Roman"/>
          <w:color w:val="000000"/>
          <w:lang w:val="fr-FR"/>
        </w:rPr>
        <w:t>pport est destiné au Gouvernement.</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En attendant la décision du Président de la République, le Mandataire public suspendu bénéficie, s'il est Mandataire public actif, de ses avantages sociaux, tels que définis à l'article 12, points 1, 3, 4, 5 et 6 du prése</w:t>
      </w:r>
      <w:r>
        <w:rPr>
          <w:rFonts w:eastAsia="Times New Roman"/>
          <w:color w:val="000000"/>
          <w:lang w:val="fr-FR"/>
        </w:rPr>
        <w:t>nt Décret.</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S'il est réintégré dans ses fonctions, il bénéficie de sa rémunération de base et autres avantages avec effet rétroactif à la date de sa suspension.</w:t>
      </w:r>
    </w:p>
    <w:p w:rsidR="008E4C23" w:rsidRDefault="00CF6DFF">
      <w:pPr>
        <w:spacing w:before="81" w:line="252" w:lineRule="exact"/>
        <w:ind w:firstLine="360"/>
        <w:jc w:val="both"/>
        <w:textAlignment w:val="baseline"/>
        <w:rPr>
          <w:rFonts w:eastAsia="Times New Roman"/>
          <w:color w:val="000000"/>
          <w:lang w:val="fr-FR"/>
        </w:rPr>
      </w:pPr>
      <w:r>
        <w:rPr>
          <w:rFonts w:eastAsia="Times New Roman"/>
          <w:color w:val="000000"/>
          <w:lang w:val="fr-FR"/>
        </w:rPr>
        <w:t>Si le Mandataire public n'est pas réhabilité dans un délai de trois (3) mois, le Gouvernement pr</w:t>
      </w:r>
      <w:r>
        <w:rPr>
          <w:rFonts w:eastAsia="Times New Roman"/>
          <w:color w:val="000000"/>
          <w:lang w:val="fr-FR"/>
        </w:rPr>
        <w:t>ocède au retrait du mandat du Mandataire public concerné et pourvoit à son remplacement conformément aux statuts et à la loi, sur proposition du Ministre de tutelle de l’Etablissement public concerné.</w:t>
      </w:r>
    </w:p>
    <w:p w:rsidR="008E4C23" w:rsidRDefault="00CF6DFF">
      <w:pPr>
        <w:spacing w:before="1" w:line="494" w:lineRule="exact"/>
        <w:jc w:val="center"/>
        <w:textAlignment w:val="baseline"/>
        <w:rPr>
          <w:rFonts w:eastAsia="Times New Roman"/>
          <w:color w:val="000000"/>
          <w:lang w:val="fr-FR"/>
        </w:rPr>
      </w:pPr>
      <w:r>
        <w:rPr>
          <w:rFonts w:eastAsia="Times New Roman"/>
          <w:color w:val="000000"/>
          <w:lang w:val="fr-FR"/>
        </w:rPr>
        <w:t xml:space="preserve">Chapitre 3 : Intérim </w:t>
      </w:r>
      <w:r>
        <w:rPr>
          <w:rFonts w:eastAsia="Times New Roman"/>
          <w:color w:val="000000"/>
          <w:lang w:val="fr-FR"/>
        </w:rPr>
        <w:br/>
        <w:t>Article 10</w:t>
      </w:r>
    </w:p>
    <w:p w:rsidR="008E4C23" w:rsidRDefault="00CF6DFF">
      <w:pPr>
        <w:spacing w:before="81" w:line="253" w:lineRule="exact"/>
        <w:ind w:firstLine="360"/>
        <w:jc w:val="both"/>
        <w:textAlignment w:val="baseline"/>
        <w:rPr>
          <w:rFonts w:eastAsia="Times New Roman"/>
          <w:color w:val="000000"/>
          <w:lang w:val="fr-FR"/>
        </w:rPr>
      </w:pPr>
      <w:r>
        <w:rPr>
          <w:rFonts w:eastAsia="Times New Roman"/>
          <w:color w:val="000000"/>
          <w:lang w:val="fr-FR"/>
        </w:rPr>
        <w:t>Dans l'hypothèse d'une</w:t>
      </w:r>
      <w:r>
        <w:rPr>
          <w:rFonts w:eastAsia="Times New Roman"/>
          <w:color w:val="000000"/>
          <w:lang w:val="fr-FR"/>
        </w:rPr>
        <w:t xml:space="preserve"> vacance provisoire de fonctions de direction et en l'absence de dispositions statutaires organisant la suppléance, il appartient au Ministre de tutelle de l'Etablissement de procéder à la désignation d'une personne chargée de l'intérim de ces fonctions.</w:t>
      </w:r>
    </w:p>
    <w:p w:rsidR="008E4C23" w:rsidRDefault="00CF6DFF">
      <w:pPr>
        <w:spacing w:before="247" w:line="247" w:lineRule="exact"/>
        <w:ind w:left="288"/>
        <w:textAlignment w:val="baseline"/>
        <w:rPr>
          <w:rFonts w:eastAsia="Times New Roman"/>
          <w:color w:val="000000"/>
          <w:spacing w:val="-2"/>
          <w:lang w:val="fr-FR"/>
        </w:rPr>
      </w:pPr>
      <w:r>
        <w:rPr>
          <w:rFonts w:eastAsia="Times New Roman"/>
          <w:color w:val="000000"/>
          <w:spacing w:val="-2"/>
          <w:lang w:val="fr-FR"/>
        </w:rPr>
        <w:t xml:space="preserve">TITRE </w:t>
      </w:r>
      <w:proofErr w:type="gramStart"/>
      <w:r>
        <w:rPr>
          <w:rFonts w:eastAsia="Times New Roman"/>
          <w:color w:val="000000"/>
          <w:spacing w:val="-2"/>
          <w:lang w:val="fr-FR"/>
        </w:rPr>
        <w:t>III:</w:t>
      </w:r>
      <w:proofErr w:type="gramEnd"/>
      <w:r>
        <w:rPr>
          <w:rFonts w:eastAsia="Times New Roman"/>
          <w:color w:val="000000"/>
          <w:spacing w:val="-2"/>
          <w:lang w:val="fr-FR"/>
        </w:rPr>
        <w:t xml:space="preserve"> REMUNERATION DU MANDATAIRE</w:t>
      </w:r>
    </w:p>
    <w:p w:rsidR="008E4C23" w:rsidRDefault="00CF6DFF">
      <w:pPr>
        <w:spacing w:before="3" w:line="247" w:lineRule="exact"/>
        <w:jc w:val="center"/>
        <w:textAlignment w:val="baseline"/>
        <w:rPr>
          <w:rFonts w:eastAsia="Times New Roman"/>
          <w:color w:val="000000"/>
          <w:lang w:val="fr-FR"/>
        </w:rPr>
      </w:pPr>
      <w:r>
        <w:rPr>
          <w:rFonts w:eastAsia="Times New Roman"/>
          <w:color w:val="000000"/>
          <w:lang w:val="fr-FR"/>
        </w:rPr>
        <w:t>PUBLIC</w:t>
      </w:r>
    </w:p>
    <w:p w:rsidR="008E4C23" w:rsidRDefault="00CF6DFF">
      <w:pPr>
        <w:spacing w:before="247" w:line="247" w:lineRule="exact"/>
        <w:jc w:val="center"/>
        <w:textAlignment w:val="baseline"/>
        <w:rPr>
          <w:rFonts w:eastAsia="Times New Roman"/>
          <w:color w:val="000000"/>
          <w:spacing w:val="-1"/>
          <w:lang w:val="fr-FR"/>
        </w:rPr>
      </w:pPr>
      <w:r>
        <w:rPr>
          <w:rFonts w:eastAsia="Times New Roman"/>
          <w:color w:val="000000"/>
          <w:spacing w:val="-1"/>
          <w:lang w:val="fr-FR"/>
        </w:rPr>
        <w:t>Article 11</w:t>
      </w:r>
    </w:p>
    <w:p w:rsidR="008E4C23" w:rsidRDefault="00CF6DFF">
      <w:pPr>
        <w:spacing w:before="84" w:line="252" w:lineRule="exact"/>
        <w:ind w:firstLine="360"/>
        <w:jc w:val="both"/>
        <w:textAlignment w:val="baseline"/>
        <w:rPr>
          <w:rFonts w:eastAsia="Times New Roman"/>
          <w:color w:val="000000"/>
          <w:lang w:val="fr-FR"/>
        </w:rPr>
      </w:pPr>
      <w:r>
        <w:rPr>
          <w:rFonts w:eastAsia="Times New Roman"/>
          <w:color w:val="000000"/>
          <w:lang w:val="fr-FR"/>
        </w:rPr>
        <w:t>La rémunération de base, les primes, les avantages sociaux, les jetons de présence des Mandataires public actifs ou non actifs ainsi que l'allocation fixe des Commissaires aux Comptes dans les Etablis</w:t>
      </w:r>
      <w:r>
        <w:rPr>
          <w:rFonts w:eastAsia="Times New Roman"/>
          <w:color w:val="000000"/>
          <w:lang w:val="fr-FR"/>
        </w:rPr>
        <w:t>sements publics, sont fixés par Décret du Premier Ministre délibéré en Conseil des Ministres, sur proposition des Ministres de tutelle concernés.</w:t>
      </w:r>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Article 12</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 xml:space="preserve">Pendant l'exercice de leur mandat, les mandataires actifs ont droit aux avantages sociaux ci-après </w:t>
      </w:r>
      <w:r>
        <w:rPr>
          <w:rFonts w:eastAsia="Times New Roman"/>
          <w:color w:val="000000"/>
          <w:lang w:val="fr-FR"/>
        </w:rPr>
        <w:t>:</w:t>
      </w:r>
    </w:p>
    <w:p w:rsidR="008E4C23" w:rsidRDefault="00CF6DFF">
      <w:pPr>
        <w:numPr>
          <w:ilvl w:val="0"/>
          <w:numId w:val="5"/>
        </w:numPr>
        <w:tabs>
          <w:tab w:val="clear" w:pos="144"/>
          <w:tab w:val="left" w:pos="504"/>
        </w:tabs>
        <w:spacing w:before="89" w:line="247" w:lineRule="exact"/>
        <w:ind w:left="504" w:hanging="144"/>
        <w:textAlignment w:val="baseline"/>
        <w:rPr>
          <w:rFonts w:eastAsia="Times New Roman"/>
          <w:color w:val="000000"/>
          <w:lang w:val="fr-FR"/>
        </w:rPr>
      </w:pPr>
      <w:r>
        <w:rPr>
          <w:rFonts w:eastAsia="Times New Roman"/>
          <w:color w:val="000000"/>
          <w:lang w:val="fr-FR"/>
        </w:rPr>
        <w:t xml:space="preserve">Un logement ou une indemnité de </w:t>
      </w:r>
      <w:proofErr w:type="gramStart"/>
      <w:r>
        <w:rPr>
          <w:rFonts w:eastAsia="Times New Roman"/>
          <w:color w:val="000000"/>
          <w:lang w:val="fr-FR"/>
        </w:rPr>
        <w:t>logement;</w:t>
      </w:r>
      <w:proofErr w:type="gramEnd"/>
    </w:p>
    <w:p w:rsidR="008E4C23" w:rsidRDefault="00CF6DFF">
      <w:pPr>
        <w:numPr>
          <w:ilvl w:val="0"/>
          <w:numId w:val="5"/>
        </w:numPr>
        <w:tabs>
          <w:tab w:val="clear" w:pos="144"/>
          <w:tab w:val="left" w:pos="504"/>
        </w:tabs>
        <w:spacing w:before="76" w:line="255" w:lineRule="exact"/>
        <w:ind w:left="504" w:hanging="144"/>
        <w:textAlignment w:val="baseline"/>
        <w:rPr>
          <w:rFonts w:eastAsia="Times New Roman"/>
          <w:color w:val="000000"/>
          <w:lang w:val="fr-FR"/>
        </w:rPr>
      </w:pPr>
      <w:proofErr w:type="gramStart"/>
      <w:r>
        <w:rPr>
          <w:rFonts w:eastAsia="Times New Roman"/>
          <w:color w:val="000000"/>
          <w:lang w:val="fr-FR"/>
        </w:rPr>
        <w:t>une</w:t>
      </w:r>
      <w:proofErr w:type="gramEnd"/>
      <w:r>
        <w:rPr>
          <w:rFonts w:eastAsia="Times New Roman"/>
          <w:color w:val="000000"/>
          <w:lang w:val="fr-FR"/>
        </w:rPr>
        <w:t xml:space="preserve"> voiture de service avec chauffeur ou une indemnité de transport ;</w:t>
      </w:r>
    </w:p>
    <w:p w:rsidR="008E4C23" w:rsidRDefault="00CF6DFF">
      <w:pPr>
        <w:numPr>
          <w:ilvl w:val="0"/>
          <w:numId w:val="5"/>
        </w:numPr>
        <w:tabs>
          <w:tab w:val="clear" w:pos="144"/>
          <w:tab w:val="left" w:pos="504"/>
        </w:tabs>
        <w:spacing w:before="84" w:line="247" w:lineRule="exact"/>
        <w:ind w:left="504" w:hanging="144"/>
        <w:textAlignment w:val="baseline"/>
        <w:rPr>
          <w:rFonts w:eastAsia="Times New Roman"/>
          <w:color w:val="000000"/>
          <w:lang w:val="fr-FR"/>
        </w:rPr>
      </w:pPr>
      <w:r>
        <w:rPr>
          <w:rFonts w:eastAsia="Times New Roman"/>
          <w:color w:val="000000"/>
          <w:lang w:val="fr-FR"/>
        </w:rPr>
        <w:t>Une sentinelle et un jardinier ;</w:t>
      </w:r>
    </w:p>
    <w:p w:rsidR="008E4C23" w:rsidRDefault="00CF6DFF">
      <w:pPr>
        <w:numPr>
          <w:ilvl w:val="0"/>
          <w:numId w:val="5"/>
        </w:numPr>
        <w:tabs>
          <w:tab w:val="clear" w:pos="144"/>
          <w:tab w:val="left" w:pos="504"/>
        </w:tabs>
        <w:spacing w:before="84" w:after="17" w:line="247" w:lineRule="exact"/>
        <w:ind w:left="504" w:hanging="144"/>
        <w:textAlignment w:val="baseline"/>
        <w:rPr>
          <w:rFonts w:eastAsia="Times New Roman"/>
          <w:color w:val="000000"/>
          <w:lang w:val="fr-FR"/>
        </w:rPr>
      </w:pPr>
      <w:r>
        <w:rPr>
          <w:rFonts w:eastAsia="Times New Roman"/>
          <w:color w:val="000000"/>
          <w:lang w:val="fr-FR"/>
        </w:rPr>
        <w:t xml:space="preserve">Deux </w:t>
      </w:r>
      <w:proofErr w:type="gramStart"/>
      <w:r>
        <w:rPr>
          <w:rFonts w:eastAsia="Times New Roman"/>
          <w:color w:val="000000"/>
          <w:lang w:val="fr-FR"/>
        </w:rPr>
        <w:t>domestiques;</w:t>
      </w:r>
      <w:proofErr w:type="gramEnd"/>
    </w:p>
    <w:bookmarkEnd w:id="1"/>
    <w:p w:rsidR="008E4C23" w:rsidRDefault="008E4C23">
      <w:pPr>
        <w:spacing w:before="84" w:after="17" w:line="247" w:lineRule="exact"/>
        <w:sectPr w:rsidR="008E4C23">
          <w:type w:val="continuous"/>
          <w:pgSz w:w="11904" w:h="16843"/>
          <w:pgMar w:top="680" w:right="660" w:bottom="101" w:left="662" w:header="720" w:footer="720" w:gutter="0"/>
          <w:cols w:num="2" w:sep="1" w:space="0" w:equalWidth="0">
            <w:col w:w="5074" w:space="434"/>
            <w:col w:w="5074" w:space="0"/>
          </w:cols>
        </w:sectPr>
      </w:pPr>
    </w:p>
    <w:p w:rsidR="008E4C23" w:rsidRDefault="00CF6DFF">
      <w:pPr>
        <w:tabs>
          <w:tab w:val="left" w:pos="7920"/>
        </w:tabs>
        <w:spacing w:before="540" w:line="207" w:lineRule="exact"/>
        <w:ind w:left="2448"/>
        <w:textAlignment w:val="baseline"/>
        <w:rPr>
          <w:rFonts w:eastAsia="Times New Roman"/>
          <w:color w:val="000000"/>
          <w:spacing w:val="-8"/>
          <w:sz w:val="18"/>
          <w:lang w:val="fr-FR"/>
        </w:rPr>
      </w:pPr>
      <w:r>
        <w:rPr>
          <w:rFonts w:eastAsia="Times New Roman"/>
          <w:color w:val="000000"/>
          <w:spacing w:val="-8"/>
          <w:sz w:val="18"/>
          <w:lang w:val="fr-FR"/>
        </w:rPr>
        <w:t>15</w:t>
      </w:r>
      <w:r>
        <w:rPr>
          <w:rFonts w:eastAsia="Times New Roman"/>
          <w:color w:val="000000"/>
          <w:spacing w:val="-8"/>
          <w:sz w:val="18"/>
          <w:lang w:val="fr-FR"/>
        </w:rPr>
        <w:tab/>
        <w:t>16</w:t>
      </w:r>
    </w:p>
    <w:p w:rsidR="008E4C23" w:rsidRDefault="008E4C23">
      <w:pPr>
        <w:sectPr w:rsidR="008E4C23">
          <w:type w:val="continuous"/>
          <w:pgSz w:w="11904" w:h="16843"/>
          <w:pgMar w:top="680" w:right="625" w:bottom="101" w:left="639" w:header="720" w:footer="720" w:gutter="0"/>
          <w:cols w:space="720"/>
        </w:sectPr>
      </w:pPr>
    </w:p>
    <w:p w:rsidR="008E4C23" w:rsidRDefault="00CF6DFF">
      <w:pPr>
        <w:tabs>
          <w:tab w:val="left" w:pos="2808"/>
          <w:tab w:val="right" w:pos="10512"/>
        </w:tabs>
        <w:spacing w:before="36" w:after="257" w:line="207" w:lineRule="exact"/>
        <w:ind w:left="72"/>
        <w:textAlignment w:val="baseline"/>
        <w:rPr>
          <w:rFonts w:eastAsia="Times New Roman"/>
          <w:color w:val="000000"/>
          <w:sz w:val="18"/>
          <w:lang w:val="fr-FR"/>
        </w:rPr>
      </w:pPr>
      <w:r>
        <w:lastRenderedPageBreak/>
        <w:pict>
          <v:line id="_x0000_s1034" style="position:absolute;left:0;text-align:left;z-index:251655168;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r>
      <w:r>
        <w:rPr>
          <w:rFonts w:eastAsia="Times New Roman"/>
          <w:color w:val="000000"/>
          <w:sz w:val="18"/>
          <w:lang w:val="fr-FR"/>
        </w:rPr>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57" w:line="207" w:lineRule="exact"/>
        <w:sectPr w:rsidR="008E4C23">
          <w:pgSz w:w="11904" w:h="16843"/>
          <w:pgMar w:top="680" w:right="634" w:bottom="101" w:left="630" w:header="720" w:footer="720" w:gutter="0"/>
          <w:cols w:space="720"/>
        </w:sectPr>
      </w:pPr>
    </w:p>
    <w:p w:rsidR="008E4C23" w:rsidRDefault="00CF6DFF">
      <w:pPr>
        <w:numPr>
          <w:ilvl w:val="0"/>
          <w:numId w:val="6"/>
        </w:numPr>
        <w:tabs>
          <w:tab w:val="clear" w:pos="144"/>
          <w:tab w:val="left" w:pos="432"/>
        </w:tabs>
        <w:spacing w:line="253" w:lineRule="exact"/>
        <w:ind w:left="432" w:right="72" w:hanging="144"/>
        <w:jc w:val="both"/>
        <w:textAlignment w:val="baseline"/>
        <w:rPr>
          <w:rFonts w:eastAsia="Times New Roman"/>
          <w:color w:val="000000"/>
          <w:spacing w:val="2"/>
          <w:lang w:val="fr-FR"/>
        </w:rPr>
      </w:pPr>
      <w:bookmarkStart w:id="2" w:name="_Hlk522644551"/>
      <w:r>
        <w:pict>
          <v:line id="_x0000_s1033" style="position:absolute;left:0;text-align:left;z-index:251656192;mso-position-horizontal-relative:page;mso-position-vertical-relative:page" from="297.6pt,59.75pt" to="297.6pt,788.45pt" strokeweight="1.2pt">
            <w10:wrap anchorx="page" anchory="page"/>
          </v:line>
        </w:pict>
      </w:r>
      <w:r>
        <w:rPr>
          <w:rFonts w:eastAsia="Times New Roman"/>
          <w:color w:val="000000"/>
          <w:spacing w:val="2"/>
          <w:lang w:val="fr-FR"/>
        </w:rPr>
        <w:t>Une indemnité pour frais funéraires en cas de décès d'un conjoint ou d'un des enfants qui entre en ligne de compte pour l'octroi des allocations familiales ;</w:t>
      </w:r>
    </w:p>
    <w:p w:rsidR="008E4C23" w:rsidRDefault="00CF6DFF">
      <w:pPr>
        <w:numPr>
          <w:ilvl w:val="0"/>
          <w:numId w:val="6"/>
        </w:numPr>
        <w:tabs>
          <w:tab w:val="clear" w:pos="144"/>
          <w:tab w:val="left" w:pos="432"/>
        </w:tabs>
        <w:spacing w:before="73" w:line="254" w:lineRule="exact"/>
        <w:ind w:left="432" w:right="72" w:hanging="144"/>
        <w:jc w:val="both"/>
        <w:textAlignment w:val="baseline"/>
        <w:rPr>
          <w:rFonts w:eastAsia="Times New Roman"/>
          <w:color w:val="000000"/>
          <w:lang w:val="fr-FR"/>
        </w:rPr>
      </w:pPr>
      <w:r>
        <w:rPr>
          <w:rFonts w:eastAsia="Times New Roman"/>
          <w:color w:val="000000"/>
          <w:lang w:val="fr-FR"/>
        </w:rPr>
        <w:t xml:space="preserve">Des soins médicaux, y compris à l'étranger conformément à la règlementation en vigueur arrêtée par le Ministère de la </w:t>
      </w:r>
      <w:proofErr w:type="gramStart"/>
      <w:r>
        <w:rPr>
          <w:rFonts w:eastAsia="Times New Roman"/>
          <w:color w:val="000000"/>
          <w:lang w:val="fr-FR"/>
        </w:rPr>
        <w:t>Santé;</w:t>
      </w:r>
      <w:proofErr w:type="gramEnd"/>
    </w:p>
    <w:p w:rsidR="008E4C23" w:rsidRDefault="00CF6DFF">
      <w:pPr>
        <w:numPr>
          <w:ilvl w:val="0"/>
          <w:numId w:val="6"/>
        </w:numPr>
        <w:tabs>
          <w:tab w:val="clear" w:pos="144"/>
          <w:tab w:val="left" w:pos="432"/>
        </w:tabs>
        <w:spacing w:before="82" w:line="254" w:lineRule="exact"/>
        <w:ind w:left="432" w:right="72" w:hanging="144"/>
        <w:jc w:val="both"/>
        <w:textAlignment w:val="baseline"/>
        <w:rPr>
          <w:rFonts w:eastAsia="Times New Roman"/>
          <w:color w:val="000000"/>
          <w:lang w:val="fr-FR"/>
        </w:rPr>
      </w:pPr>
      <w:r>
        <w:rPr>
          <w:rFonts w:eastAsia="Times New Roman"/>
          <w:color w:val="000000"/>
          <w:lang w:val="fr-FR"/>
        </w:rPr>
        <w:t xml:space="preserve">Des indemnités pour frais de </w:t>
      </w:r>
      <w:proofErr w:type="gramStart"/>
      <w:r>
        <w:rPr>
          <w:rFonts w:eastAsia="Times New Roman"/>
          <w:color w:val="000000"/>
          <w:lang w:val="fr-FR"/>
        </w:rPr>
        <w:t>représentation;</w:t>
      </w:r>
      <w:proofErr w:type="gramEnd"/>
    </w:p>
    <w:p w:rsidR="008E4C23" w:rsidRDefault="00CF6DFF">
      <w:pPr>
        <w:numPr>
          <w:ilvl w:val="0"/>
          <w:numId w:val="6"/>
        </w:numPr>
        <w:tabs>
          <w:tab w:val="clear" w:pos="144"/>
          <w:tab w:val="left" w:pos="432"/>
        </w:tabs>
        <w:spacing w:before="74" w:line="254" w:lineRule="exact"/>
        <w:ind w:left="432" w:right="72" w:hanging="144"/>
        <w:jc w:val="both"/>
        <w:textAlignment w:val="baseline"/>
        <w:rPr>
          <w:rFonts w:eastAsia="Times New Roman"/>
          <w:color w:val="000000"/>
          <w:lang w:val="fr-FR"/>
        </w:rPr>
      </w:pPr>
      <w:r>
        <w:rPr>
          <w:rFonts w:eastAsia="Times New Roman"/>
          <w:color w:val="000000"/>
          <w:lang w:val="fr-FR"/>
        </w:rPr>
        <w:t xml:space="preserve">Des congés de reconstitution de trente jours ouvrables et congés de circonstances suivant les événements (décès, maternité, </w:t>
      </w:r>
      <w:proofErr w:type="gramStart"/>
      <w:r>
        <w:rPr>
          <w:rFonts w:eastAsia="Times New Roman"/>
          <w:color w:val="000000"/>
          <w:lang w:val="fr-FR"/>
        </w:rPr>
        <w:t>mariage,...</w:t>
      </w:r>
      <w:proofErr w:type="gramEnd"/>
      <w:r>
        <w:rPr>
          <w:rFonts w:eastAsia="Times New Roman"/>
          <w:color w:val="000000"/>
          <w:lang w:val="fr-FR"/>
        </w:rPr>
        <w:t>) et le nombre de jours maximum fixés par les textes légaux et règlementaires en vigueur;</w:t>
      </w:r>
    </w:p>
    <w:p w:rsidR="008E4C23" w:rsidRDefault="00CF6DFF">
      <w:pPr>
        <w:numPr>
          <w:ilvl w:val="0"/>
          <w:numId w:val="6"/>
        </w:numPr>
        <w:tabs>
          <w:tab w:val="clear" w:pos="144"/>
          <w:tab w:val="left" w:pos="432"/>
        </w:tabs>
        <w:spacing w:before="78" w:line="254" w:lineRule="exact"/>
        <w:ind w:left="432" w:right="72" w:hanging="144"/>
        <w:jc w:val="both"/>
        <w:textAlignment w:val="baseline"/>
        <w:rPr>
          <w:rFonts w:eastAsia="Times New Roman"/>
          <w:color w:val="000000"/>
          <w:lang w:val="fr-FR"/>
        </w:rPr>
      </w:pPr>
      <w:r>
        <w:rPr>
          <w:rFonts w:eastAsia="Times New Roman"/>
          <w:color w:val="000000"/>
          <w:lang w:val="fr-FR"/>
        </w:rPr>
        <w:t>Un pécule de congé.</w:t>
      </w:r>
    </w:p>
    <w:p w:rsidR="008E4C23" w:rsidRDefault="00CF6DFF">
      <w:pPr>
        <w:spacing w:before="240" w:line="254" w:lineRule="exact"/>
        <w:ind w:left="1296" w:right="216" w:hanging="1224"/>
        <w:textAlignment w:val="baseline"/>
        <w:rPr>
          <w:rFonts w:eastAsia="Times New Roman"/>
          <w:color w:val="000000"/>
          <w:lang w:val="fr-FR"/>
        </w:rPr>
      </w:pPr>
      <w:r>
        <w:rPr>
          <w:rFonts w:eastAsia="Times New Roman"/>
          <w:color w:val="000000"/>
          <w:lang w:val="fr-FR"/>
        </w:rPr>
        <w:t xml:space="preserve">TITRE </w:t>
      </w:r>
      <w:proofErr w:type="gramStart"/>
      <w:r>
        <w:rPr>
          <w:rFonts w:eastAsia="Times New Roman"/>
          <w:color w:val="000000"/>
          <w:lang w:val="fr-FR"/>
        </w:rPr>
        <w:t>IV:</w:t>
      </w:r>
      <w:proofErr w:type="gramEnd"/>
      <w:r>
        <w:rPr>
          <w:rFonts w:eastAsia="Times New Roman"/>
          <w:color w:val="000000"/>
          <w:lang w:val="fr-FR"/>
        </w:rPr>
        <w:t xml:space="preserve"> D</w:t>
      </w:r>
      <w:r>
        <w:rPr>
          <w:rFonts w:eastAsia="Times New Roman"/>
          <w:color w:val="000000"/>
          <w:lang w:val="fr-FR"/>
        </w:rPr>
        <w:t>EVOIRS ET INCOMPATIBILITES DU MANDATAIRE PUBLIC</w:t>
      </w:r>
    </w:p>
    <w:p w:rsidR="008E4C23" w:rsidRDefault="00CF6DFF">
      <w:pPr>
        <w:spacing w:before="241" w:line="254" w:lineRule="exact"/>
        <w:ind w:right="72"/>
        <w:jc w:val="center"/>
        <w:textAlignment w:val="baseline"/>
        <w:rPr>
          <w:rFonts w:eastAsia="Times New Roman"/>
          <w:color w:val="000000"/>
          <w:spacing w:val="-1"/>
          <w:lang w:val="fr-FR"/>
        </w:rPr>
      </w:pPr>
      <w:r>
        <w:rPr>
          <w:rFonts w:eastAsia="Times New Roman"/>
          <w:color w:val="000000"/>
          <w:spacing w:val="-1"/>
          <w:lang w:val="fr-FR"/>
        </w:rPr>
        <w:t>Article 13</w:t>
      </w:r>
    </w:p>
    <w:p w:rsidR="008E4C23" w:rsidRDefault="00CF6DFF">
      <w:pPr>
        <w:spacing w:before="77" w:line="254" w:lineRule="exact"/>
        <w:ind w:left="288" w:right="72"/>
        <w:textAlignment w:val="baseline"/>
        <w:rPr>
          <w:rFonts w:eastAsia="Times New Roman"/>
          <w:color w:val="000000"/>
          <w:lang w:val="fr-FR"/>
        </w:rPr>
      </w:pPr>
      <w:r>
        <w:rPr>
          <w:rFonts w:eastAsia="Times New Roman"/>
          <w:color w:val="000000"/>
          <w:lang w:val="fr-FR"/>
        </w:rPr>
        <w:t xml:space="preserve">Le Mandataire public actif </w:t>
      </w:r>
      <w:proofErr w:type="gramStart"/>
      <w:r>
        <w:rPr>
          <w:rFonts w:eastAsia="Times New Roman"/>
          <w:color w:val="000000"/>
          <w:lang w:val="fr-FR"/>
        </w:rPr>
        <w:t>doit:</w:t>
      </w:r>
      <w:proofErr w:type="gramEnd"/>
    </w:p>
    <w:p w:rsidR="008E4C23" w:rsidRDefault="00CF6DFF">
      <w:pPr>
        <w:numPr>
          <w:ilvl w:val="0"/>
          <w:numId w:val="7"/>
        </w:numPr>
        <w:tabs>
          <w:tab w:val="clear" w:pos="288"/>
          <w:tab w:val="left" w:pos="576"/>
        </w:tabs>
        <w:spacing w:before="74" w:line="254" w:lineRule="exact"/>
        <w:ind w:left="576" w:right="72" w:hanging="288"/>
        <w:jc w:val="both"/>
        <w:textAlignment w:val="baseline"/>
        <w:rPr>
          <w:rFonts w:eastAsia="Times New Roman"/>
          <w:color w:val="000000"/>
          <w:lang w:val="fr-FR"/>
        </w:rPr>
      </w:pPr>
      <w:r>
        <w:rPr>
          <w:rFonts w:eastAsia="Times New Roman"/>
          <w:color w:val="000000"/>
          <w:lang w:val="fr-FR"/>
        </w:rPr>
        <w:t>Signer, avant son entrée en fonction, un contrat de mandat avec l’Etat représenté pour chaque Etablissement public, par le Ministre ayant le secteur d'activités con</w:t>
      </w:r>
      <w:r>
        <w:rPr>
          <w:rFonts w:eastAsia="Times New Roman"/>
          <w:color w:val="000000"/>
          <w:lang w:val="fr-FR"/>
        </w:rPr>
        <w:t xml:space="preserve">cerné dans ses attributions. Ce contrat détermine la durée du Mandat ainsi que les droits et les obligations de chaque </w:t>
      </w:r>
      <w:proofErr w:type="gramStart"/>
      <w:r>
        <w:rPr>
          <w:rFonts w:eastAsia="Times New Roman"/>
          <w:color w:val="000000"/>
          <w:lang w:val="fr-FR"/>
        </w:rPr>
        <w:t>partie;</w:t>
      </w:r>
      <w:proofErr w:type="gramEnd"/>
    </w:p>
    <w:p w:rsidR="008E4C23" w:rsidRDefault="00CF6DFF">
      <w:pPr>
        <w:numPr>
          <w:ilvl w:val="0"/>
          <w:numId w:val="7"/>
        </w:numPr>
        <w:tabs>
          <w:tab w:val="clear" w:pos="288"/>
          <w:tab w:val="left" w:pos="576"/>
        </w:tabs>
        <w:spacing w:before="74" w:line="254" w:lineRule="exact"/>
        <w:ind w:left="576" w:right="72" w:hanging="288"/>
        <w:jc w:val="both"/>
        <w:textAlignment w:val="baseline"/>
        <w:rPr>
          <w:rFonts w:eastAsia="Times New Roman"/>
          <w:color w:val="000000"/>
          <w:lang w:val="fr-FR"/>
        </w:rPr>
      </w:pPr>
      <w:r>
        <w:rPr>
          <w:rFonts w:eastAsia="Times New Roman"/>
          <w:color w:val="000000"/>
          <w:lang w:val="fr-FR"/>
        </w:rPr>
        <w:t>Procéder à la déclaration de ses avoirs et dettes personnels et de ceux de sa famille conformément au point 5 de l'article 9 du D</w:t>
      </w:r>
      <w:r>
        <w:rPr>
          <w:rFonts w:eastAsia="Times New Roman"/>
          <w:color w:val="000000"/>
          <w:lang w:val="fr-FR"/>
        </w:rPr>
        <w:t xml:space="preserve">écret-loi n° 017/2002 du 03 octobre 2002 portant Code de conduite de l'agent public de </w:t>
      </w:r>
      <w:proofErr w:type="gramStart"/>
      <w:r>
        <w:rPr>
          <w:rFonts w:eastAsia="Times New Roman"/>
          <w:color w:val="000000"/>
          <w:lang w:val="fr-FR"/>
        </w:rPr>
        <w:t>l'Etat;.</w:t>
      </w:r>
      <w:proofErr w:type="gramEnd"/>
    </w:p>
    <w:p w:rsidR="008E4C23" w:rsidRDefault="00CF6DFF">
      <w:pPr>
        <w:numPr>
          <w:ilvl w:val="0"/>
          <w:numId w:val="7"/>
        </w:numPr>
        <w:tabs>
          <w:tab w:val="clear" w:pos="288"/>
          <w:tab w:val="left" w:pos="576"/>
        </w:tabs>
        <w:spacing w:before="79" w:line="254" w:lineRule="exact"/>
        <w:ind w:left="576" w:right="72" w:hanging="288"/>
        <w:jc w:val="both"/>
        <w:textAlignment w:val="baseline"/>
        <w:rPr>
          <w:rFonts w:eastAsia="Times New Roman"/>
          <w:color w:val="000000"/>
          <w:lang w:val="fr-FR"/>
        </w:rPr>
      </w:pPr>
      <w:r>
        <w:rPr>
          <w:rFonts w:eastAsia="Times New Roman"/>
          <w:color w:val="000000"/>
          <w:lang w:val="fr-FR"/>
        </w:rPr>
        <w:t>Servir l'Etablissement public avec compétence, dignité, dévouement, intégrité et y assurer une bonne et saine gestion. Il a l’obligation d'une gestion axée sur le résultat ;</w:t>
      </w:r>
    </w:p>
    <w:p w:rsidR="008E4C23" w:rsidRDefault="00CF6DFF">
      <w:pPr>
        <w:numPr>
          <w:ilvl w:val="0"/>
          <w:numId w:val="7"/>
        </w:numPr>
        <w:tabs>
          <w:tab w:val="clear" w:pos="288"/>
          <w:tab w:val="left" w:pos="576"/>
        </w:tabs>
        <w:spacing w:before="78" w:line="254" w:lineRule="exact"/>
        <w:ind w:left="576" w:right="72" w:hanging="288"/>
        <w:jc w:val="both"/>
        <w:textAlignment w:val="baseline"/>
        <w:rPr>
          <w:rFonts w:eastAsia="Times New Roman"/>
          <w:color w:val="000000"/>
          <w:lang w:val="fr-FR"/>
        </w:rPr>
      </w:pPr>
      <w:r>
        <w:rPr>
          <w:rFonts w:eastAsia="Times New Roman"/>
          <w:color w:val="000000"/>
          <w:lang w:val="fr-FR"/>
        </w:rPr>
        <w:t>Rendre compte de l'exécution de son mandat dans les formes et délais prévus par le</w:t>
      </w:r>
      <w:r>
        <w:rPr>
          <w:rFonts w:eastAsia="Times New Roman"/>
          <w:color w:val="000000"/>
          <w:lang w:val="fr-FR"/>
        </w:rPr>
        <w:t xml:space="preserve">s statuts et chaque fois que le mandant le </w:t>
      </w:r>
      <w:proofErr w:type="gramStart"/>
      <w:r>
        <w:rPr>
          <w:rFonts w:eastAsia="Times New Roman"/>
          <w:color w:val="000000"/>
          <w:lang w:val="fr-FR"/>
        </w:rPr>
        <w:t>requiert;</w:t>
      </w:r>
      <w:proofErr w:type="gramEnd"/>
    </w:p>
    <w:p w:rsidR="008E4C23" w:rsidRDefault="00CF6DFF">
      <w:pPr>
        <w:numPr>
          <w:ilvl w:val="0"/>
          <w:numId w:val="7"/>
        </w:numPr>
        <w:tabs>
          <w:tab w:val="clear" w:pos="288"/>
          <w:tab w:val="left" w:pos="576"/>
        </w:tabs>
        <w:spacing w:before="73" w:line="254" w:lineRule="exact"/>
        <w:ind w:left="576" w:right="72" w:hanging="288"/>
        <w:jc w:val="both"/>
        <w:textAlignment w:val="baseline"/>
        <w:rPr>
          <w:rFonts w:eastAsia="Times New Roman"/>
          <w:color w:val="000000"/>
          <w:lang w:val="fr-FR"/>
        </w:rPr>
      </w:pPr>
      <w:r>
        <w:rPr>
          <w:rFonts w:eastAsia="Times New Roman"/>
          <w:color w:val="000000"/>
          <w:lang w:val="fr-FR"/>
        </w:rPr>
        <w:t xml:space="preserve">Utiliser avec efficacité les moyens humains, financiers et techniques mis à sa disposition pour la réalisation des missions de l'Etablissement </w:t>
      </w:r>
      <w:proofErr w:type="gramStart"/>
      <w:r>
        <w:rPr>
          <w:rFonts w:eastAsia="Times New Roman"/>
          <w:color w:val="000000"/>
          <w:lang w:val="fr-FR"/>
        </w:rPr>
        <w:t>public;</w:t>
      </w:r>
      <w:proofErr w:type="gramEnd"/>
    </w:p>
    <w:p w:rsidR="008E4C23" w:rsidRDefault="00CF6DFF">
      <w:pPr>
        <w:numPr>
          <w:ilvl w:val="0"/>
          <w:numId w:val="7"/>
        </w:numPr>
        <w:tabs>
          <w:tab w:val="clear" w:pos="288"/>
          <w:tab w:val="left" w:pos="576"/>
        </w:tabs>
        <w:spacing w:before="78" w:line="254" w:lineRule="exact"/>
        <w:ind w:left="576" w:right="72" w:hanging="288"/>
        <w:jc w:val="both"/>
        <w:textAlignment w:val="baseline"/>
        <w:rPr>
          <w:rFonts w:eastAsia="Times New Roman"/>
          <w:color w:val="000000"/>
          <w:lang w:val="fr-FR"/>
        </w:rPr>
      </w:pPr>
      <w:r>
        <w:rPr>
          <w:rFonts w:eastAsia="Times New Roman"/>
          <w:color w:val="000000"/>
          <w:lang w:val="fr-FR"/>
        </w:rPr>
        <w:t>Respecter les dispositions légales et réglemen</w:t>
      </w:r>
      <w:r>
        <w:rPr>
          <w:rFonts w:eastAsia="Times New Roman"/>
          <w:color w:val="000000"/>
          <w:lang w:val="fr-FR"/>
        </w:rPr>
        <w:softHyphen/>
        <w:t>taire</w:t>
      </w:r>
      <w:r>
        <w:rPr>
          <w:rFonts w:eastAsia="Times New Roman"/>
          <w:color w:val="000000"/>
          <w:lang w:val="fr-FR"/>
        </w:rPr>
        <w:t xml:space="preserve">s concernant l'Etablissement public et son </w:t>
      </w:r>
      <w:proofErr w:type="gramStart"/>
      <w:r>
        <w:rPr>
          <w:rFonts w:eastAsia="Times New Roman"/>
          <w:color w:val="000000"/>
          <w:lang w:val="fr-FR"/>
        </w:rPr>
        <w:t>personnel;</w:t>
      </w:r>
      <w:proofErr w:type="gramEnd"/>
    </w:p>
    <w:p w:rsidR="008E4C23" w:rsidRDefault="00CF6DFF">
      <w:pPr>
        <w:numPr>
          <w:ilvl w:val="0"/>
          <w:numId w:val="7"/>
        </w:numPr>
        <w:tabs>
          <w:tab w:val="clear" w:pos="288"/>
          <w:tab w:val="left" w:pos="576"/>
        </w:tabs>
        <w:spacing w:before="78" w:line="254" w:lineRule="exact"/>
        <w:ind w:left="576" w:right="72" w:hanging="288"/>
        <w:jc w:val="both"/>
        <w:textAlignment w:val="baseline"/>
        <w:rPr>
          <w:rFonts w:eastAsia="Times New Roman"/>
          <w:color w:val="000000"/>
          <w:lang w:val="fr-FR"/>
        </w:rPr>
      </w:pPr>
      <w:r>
        <w:rPr>
          <w:rFonts w:eastAsia="Times New Roman"/>
          <w:color w:val="000000"/>
          <w:lang w:val="fr-FR"/>
        </w:rPr>
        <w:t xml:space="preserve">Réprimer à leur juste mesure, les fautes ou manquements commis par les agents de l'Etablissement </w:t>
      </w:r>
      <w:proofErr w:type="gramStart"/>
      <w:r>
        <w:rPr>
          <w:rFonts w:eastAsia="Times New Roman"/>
          <w:color w:val="000000"/>
          <w:lang w:val="fr-FR"/>
        </w:rPr>
        <w:t>public;</w:t>
      </w:r>
      <w:proofErr w:type="gramEnd"/>
    </w:p>
    <w:p w:rsidR="008E4C23" w:rsidRDefault="00CF6DFF">
      <w:pPr>
        <w:numPr>
          <w:ilvl w:val="0"/>
          <w:numId w:val="7"/>
        </w:numPr>
        <w:tabs>
          <w:tab w:val="clear" w:pos="288"/>
          <w:tab w:val="left" w:pos="576"/>
        </w:tabs>
        <w:spacing w:before="83" w:line="254" w:lineRule="exact"/>
        <w:ind w:left="576" w:right="72" w:hanging="288"/>
        <w:jc w:val="both"/>
        <w:textAlignment w:val="baseline"/>
        <w:rPr>
          <w:rFonts w:eastAsia="Times New Roman"/>
          <w:color w:val="000000"/>
          <w:lang w:val="fr-FR"/>
        </w:rPr>
      </w:pPr>
      <w:r>
        <w:rPr>
          <w:rFonts w:eastAsia="Times New Roman"/>
          <w:color w:val="000000"/>
          <w:lang w:val="fr-FR"/>
        </w:rPr>
        <w:t xml:space="preserve">Veiller, à toute occasion, à la sauvegarde des intérêts de l'Etablissement </w:t>
      </w:r>
      <w:proofErr w:type="gramStart"/>
      <w:r>
        <w:rPr>
          <w:rFonts w:eastAsia="Times New Roman"/>
          <w:color w:val="000000"/>
          <w:lang w:val="fr-FR"/>
        </w:rPr>
        <w:t>public;</w:t>
      </w:r>
      <w:proofErr w:type="gramEnd"/>
    </w:p>
    <w:p w:rsidR="008E4C23" w:rsidRDefault="00CF6DFF">
      <w:pPr>
        <w:numPr>
          <w:ilvl w:val="0"/>
          <w:numId w:val="7"/>
        </w:numPr>
        <w:tabs>
          <w:tab w:val="clear" w:pos="288"/>
          <w:tab w:val="left" w:pos="576"/>
        </w:tabs>
        <w:spacing w:before="77" w:line="253" w:lineRule="exact"/>
        <w:ind w:left="576" w:right="72" w:hanging="288"/>
        <w:jc w:val="both"/>
        <w:textAlignment w:val="baseline"/>
        <w:rPr>
          <w:rFonts w:eastAsia="Times New Roman"/>
          <w:color w:val="000000"/>
          <w:lang w:val="fr-FR"/>
        </w:rPr>
      </w:pPr>
      <w:r>
        <w:rPr>
          <w:rFonts w:eastAsia="Times New Roman"/>
          <w:color w:val="000000"/>
          <w:lang w:val="fr-FR"/>
        </w:rPr>
        <w:t>Accomplir pers</w:t>
      </w:r>
      <w:r>
        <w:rPr>
          <w:rFonts w:eastAsia="Times New Roman"/>
          <w:color w:val="000000"/>
          <w:lang w:val="fr-FR"/>
        </w:rPr>
        <w:t>onnellement et consciencieuse</w:t>
      </w:r>
      <w:r>
        <w:rPr>
          <w:rFonts w:eastAsia="Times New Roman"/>
          <w:color w:val="000000"/>
          <w:lang w:val="fr-FR"/>
        </w:rPr>
        <w:softHyphen/>
        <w:t xml:space="preserve">ment toutes les obligations qui, en vertu de ses </w:t>
      </w:r>
    </w:p>
    <w:bookmarkEnd w:id="2"/>
    <w:p w:rsidR="008E4C23" w:rsidRDefault="00CF6DFF">
      <w:pPr>
        <w:spacing w:line="253" w:lineRule="exact"/>
        <w:ind w:left="576"/>
        <w:textAlignment w:val="baseline"/>
        <w:rPr>
          <w:rFonts w:eastAsia="Times New Roman"/>
          <w:color w:val="000000"/>
          <w:lang w:val="fr-FR"/>
        </w:rPr>
      </w:pPr>
      <w:r>
        <w:br w:type="column"/>
      </w:r>
      <w:bookmarkStart w:id="3" w:name="_Hlk522644570"/>
      <w:proofErr w:type="gramStart"/>
      <w:r>
        <w:rPr>
          <w:rFonts w:eastAsia="Times New Roman"/>
          <w:color w:val="000000"/>
          <w:lang w:val="fr-FR"/>
        </w:rPr>
        <w:t>fonctions</w:t>
      </w:r>
      <w:proofErr w:type="gramEnd"/>
      <w:r>
        <w:rPr>
          <w:rFonts w:eastAsia="Times New Roman"/>
          <w:color w:val="000000"/>
          <w:lang w:val="fr-FR"/>
        </w:rPr>
        <w:t>, lui sont imposées par les lois, règlements et les statuts ;</w:t>
      </w:r>
    </w:p>
    <w:p w:rsidR="008E4C23" w:rsidRDefault="00CF6DFF">
      <w:pPr>
        <w:numPr>
          <w:ilvl w:val="0"/>
          <w:numId w:val="7"/>
        </w:numPr>
        <w:tabs>
          <w:tab w:val="clear" w:pos="288"/>
          <w:tab w:val="left" w:pos="576"/>
        </w:tabs>
        <w:spacing w:before="79" w:line="254" w:lineRule="exact"/>
        <w:ind w:left="576" w:hanging="288"/>
        <w:jc w:val="both"/>
        <w:textAlignment w:val="baseline"/>
        <w:rPr>
          <w:rFonts w:eastAsia="Times New Roman"/>
          <w:color w:val="000000"/>
          <w:lang w:val="fr-FR"/>
        </w:rPr>
      </w:pPr>
      <w:r>
        <w:rPr>
          <w:rFonts w:eastAsia="Times New Roman"/>
          <w:color w:val="000000"/>
          <w:lang w:val="fr-FR"/>
        </w:rPr>
        <w:t>Dans l'exercice de son mandat comme dans sa vie privée, éviter tout ce qui pourrait porter atteinte ou compromettre l'honneur ou la dignité de ses fonctions.</w:t>
      </w:r>
    </w:p>
    <w:p w:rsidR="008E4C23" w:rsidRDefault="00CF6DFF">
      <w:pPr>
        <w:spacing w:before="240" w:line="254" w:lineRule="exact"/>
        <w:jc w:val="center"/>
        <w:textAlignment w:val="baseline"/>
        <w:rPr>
          <w:rFonts w:eastAsia="Times New Roman"/>
          <w:color w:val="000000"/>
          <w:lang w:val="fr-FR"/>
        </w:rPr>
      </w:pPr>
      <w:r>
        <w:rPr>
          <w:rFonts w:eastAsia="Times New Roman"/>
          <w:color w:val="000000"/>
          <w:lang w:val="fr-FR"/>
        </w:rPr>
        <w:t>Article 14</w:t>
      </w:r>
    </w:p>
    <w:p w:rsidR="008E4C23" w:rsidRDefault="00CF6DFF">
      <w:pPr>
        <w:spacing w:before="74" w:line="254" w:lineRule="exact"/>
        <w:ind w:firstLine="432"/>
        <w:jc w:val="both"/>
        <w:textAlignment w:val="baseline"/>
        <w:rPr>
          <w:rFonts w:eastAsia="Times New Roman"/>
          <w:color w:val="000000"/>
          <w:lang w:val="fr-FR"/>
        </w:rPr>
      </w:pPr>
      <w:r>
        <w:rPr>
          <w:rFonts w:eastAsia="Times New Roman"/>
          <w:color w:val="000000"/>
          <w:lang w:val="fr-FR"/>
        </w:rPr>
        <w:t>Il est interdit au Mandataire public actif et non actif de solliciter, d'exiger ou de r</w:t>
      </w:r>
      <w:r>
        <w:rPr>
          <w:rFonts w:eastAsia="Times New Roman"/>
          <w:color w:val="000000"/>
          <w:lang w:val="fr-FR"/>
        </w:rPr>
        <w:t xml:space="preserve">ecevoir directement ou par personne interposée, même en dehors de </w:t>
      </w:r>
      <w:proofErr w:type="gramStart"/>
      <w:r>
        <w:rPr>
          <w:rFonts w:eastAsia="Times New Roman"/>
          <w:color w:val="000000"/>
          <w:lang w:val="fr-FR"/>
        </w:rPr>
        <w:t>ses fonction</w:t>
      </w:r>
      <w:proofErr w:type="gramEnd"/>
      <w:r>
        <w:rPr>
          <w:rFonts w:eastAsia="Times New Roman"/>
          <w:color w:val="000000"/>
          <w:lang w:val="fr-FR"/>
        </w:rPr>
        <w:t xml:space="preserve"> mais en raison de celles-ci, des dons, gratifications ou avantages quelconques.</w:t>
      </w:r>
    </w:p>
    <w:p w:rsidR="008E4C23" w:rsidRDefault="00CF6DFF">
      <w:pPr>
        <w:spacing w:before="241" w:line="254" w:lineRule="exact"/>
        <w:jc w:val="center"/>
        <w:textAlignment w:val="baseline"/>
        <w:rPr>
          <w:rFonts w:eastAsia="Times New Roman"/>
          <w:color w:val="000000"/>
          <w:spacing w:val="-1"/>
          <w:lang w:val="fr-FR"/>
        </w:rPr>
      </w:pPr>
      <w:r>
        <w:rPr>
          <w:rFonts w:eastAsia="Times New Roman"/>
          <w:color w:val="000000"/>
          <w:spacing w:val="-1"/>
          <w:lang w:val="fr-FR"/>
        </w:rPr>
        <w:t>Article 15</w:t>
      </w:r>
    </w:p>
    <w:p w:rsidR="008E4C23" w:rsidRDefault="00CF6DFF">
      <w:pPr>
        <w:spacing w:before="73" w:line="254" w:lineRule="exact"/>
        <w:ind w:firstLine="432"/>
        <w:jc w:val="both"/>
        <w:textAlignment w:val="baseline"/>
        <w:rPr>
          <w:rFonts w:eastAsia="Times New Roman"/>
          <w:color w:val="000000"/>
          <w:lang w:val="fr-FR"/>
        </w:rPr>
      </w:pPr>
      <w:r>
        <w:rPr>
          <w:rFonts w:eastAsia="Times New Roman"/>
          <w:color w:val="000000"/>
          <w:lang w:val="fr-FR"/>
        </w:rPr>
        <w:t>Les dispositions de l'article 13, points 1, 2, 8,9 et 10 ci-dessus s'appliquent égalem</w:t>
      </w:r>
      <w:r>
        <w:rPr>
          <w:rFonts w:eastAsia="Times New Roman"/>
          <w:color w:val="000000"/>
          <w:lang w:val="fr-FR"/>
        </w:rPr>
        <w:t>ent au Mandataire public non actif.</w:t>
      </w:r>
    </w:p>
    <w:p w:rsidR="008E4C23" w:rsidRDefault="00CF6DFF">
      <w:pPr>
        <w:spacing w:before="240" w:line="254" w:lineRule="exact"/>
        <w:jc w:val="center"/>
        <w:textAlignment w:val="baseline"/>
        <w:rPr>
          <w:rFonts w:eastAsia="Times New Roman"/>
          <w:color w:val="000000"/>
          <w:lang w:val="fr-FR"/>
        </w:rPr>
      </w:pPr>
      <w:r>
        <w:rPr>
          <w:rFonts w:eastAsia="Times New Roman"/>
          <w:color w:val="000000"/>
          <w:lang w:val="fr-FR"/>
        </w:rPr>
        <w:t>Article 16</w:t>
      </w:r>
    </w:p>
    <w:p w:rsidR="008E4C23" w:rsidRDefault="00CF6DFF">
      <w:pPr>
        <w:spacing w:before="78" w:line="254" w:lineRule="exact"/>
        <w:ind w:firstLine="432"/>
        <w:jc w:val="both"/>
        <w:textAlignment w:val="baseline"/>
        <w:rPr>
          <w:rFonts w:eastAsia="Times New Roman"/>
          <w:color w:val="000000"/>
          <w:lang w:val="fr-FR"/>
        </w:rPr>
      </w:pPr>
      <w:r>
        <w:rPr>
          <w:rFonts w:eastAsia="Times New Roman"/>
          <w:color w:val="000000"/>
          <w:lang w:val="fr-FR"/>
        </w:rPr>
        <w:t xml:space="preserve">Les Mandataires publics actifs doivent veiller à ce </w:t>
      </w:r>
      <w:proofErr w:type="gramStart"/>
      <w:r>
        <w:rPr>
          <w:rFonts w:eastAsia="Times New Roman"/>
          <w:color w:val="000000"/>
          <w:lang w:val="fr-FR"/>
        </w:rPr>
        <w:t>que:</w:t>
      </w:r>
      <w:proofErr w:type="gramEnd"/>
    </w:p>
    <w:p w:rsidR="008E4C23" w:rsidRDefault="00CF6DFF">
      <w:pPr>
        <w:numPr>
          <w:ilvl w:val="0"/>
          <w:numId w:val="8"/>
        </w:numPr>
        <w:tabs>
          <w:tab w:val="clear" w:pos="144"/>
          <w:tab w:val="left" w:pos="432"/>
        </w:tabs>
        <w:spacing w:before="92" w:line="254" w:lineRule="exact"/>
        <w:ind w:left="432" w:right="216" w:hanging="144"/>
        <w:textAlignment w:val="baseline"/>
        <w:rPr>
          <w:rFonts w:eastAsia="Times New Roman"/>
          <w:color w:val="000000"/>
          <w:spacing w:val="-1"/>
          <w:lang w:val="fr-FR"/>
        </w:rPr>
      </w:pPr>
      <w:r>
        <w:rPr>
          <w:rFonts w:eastAsia="Times New Roman"/>
          <w:color w:val="000000"/>
          <w:spacing w:val="-1"/>
          <w:lang w:val="fr-FR"/>
        </w:rPr>
        <w:t xml:space="preserve">Les Etablissements publics sous leur gestion tiennent une comptabilité régulière et présentent leurs comptes dans les délais légaux et </w:t>
      </w:r>
      <w:proofErr w:type="gramStart"/>
      <w:r>
        <w:rPr>
          <w:rFonts w:eastAsia="Times New Roman"/>
          <w:color w:val="000000"/>
          <w:spacing w:val="-1"/>
          <w:lang w:val="fr-FR"/>
        </w:rPr>
        <w:t>statutaires;</w:t>
      </w:r>
      <w:proofErr w:type="gramEnd"/>
    </w:p>
    <w:p w:rsidR="008E4C23" w:rsidRDefault="00CF6DFF">
      <w:pPr>
        <w:numPr>
          <w:ilvl w:val="0"/>
          <w:numId w:val="8"/>
        </w:numPr>
        <w:tabs>
          <w:tab w:val="clear" w:pos="144"/>
          <w:tab w:val="left" w:pos="432"/>
        </w:tabs>
        <w:spacing w:before="93" w:line="254" w:lineRule="exact"/>
        <w:ind w:left="432" w:right="144" w:hanging="144"/>
        <w:textAlignment w:val="baseline"/>
        <w:rPr>
          <w:rFonts w:eastAsia="Times New Roman"/>
          <w:color w:val="000000"/>
          <w:lang w:val="fr-FR"/>
        </w:rPr>
      </w:pPr>
      <w:proofErr w:type="gramStart"/>
      <w:r>
        <w:rPr>
          <w:rFonts w:eastAsia="Times New Roman"/>
          <w:color w:val="000000"/>
          <w:lang w:val="fr-FR"/>
        </w:rPr>
        <w:t>les</w:t>
      </w:r>
      <w:proofErr w:type="gramEnd"/>
      <w:r>
        <w:rPr>
          <w:rFonts w:eastAsia="Times New Roman"/>
          <w:color w:val="000000"/>
          <w:lang w:val="fr-FR"/>
        </w:rPr>
        <w:t xml:space="preserve"> </w:t>
      </w:r>
      <w:r>
        <w:rPr>
          <w:rFonts w:eastAsia="Times New Roman"/>
          <w:color w:val="000000"/>
          <w:lang w:val="fr-FR"/>
        </w:rPr>
        <w:t>investissements les plus importants par leur montant unitaire et par leur incidence stratégique, ne puissent générer un risque financier majeur pour l'Etat et donc pour la collectivité nationale.</w:t>
      </w:r>
    </w:p>
    <w:p w:rsidR="008E4C23" w:rsidRDefault="00CF6DFF">
      <w:pPr>
        <w:numPr>
          <w:ilvl w:val="0"/>
          <w:numId w:val="8"/>
        </w:numPr>
        <w:tabs>
          <w:tab w:val="clear" w:pos="144"/>
          <w:tab w:val="left" w:pos="432"/>
        </w:tabs>
        <w:spacing w:before="92" w:line="254" w:lineRule="exact"/>
        <w:ind w:left="432" w:right="504" w:hanging="144"/>
        <w:textAlignment w:val="baseline"/>
        <w:rPr>
          <w:rFonts w:eastAsia="Times New Roman"/>
          <w:color w:val="000000"/>
          <w:lang w:val="fr-FR"/>
        </w:rPr>
      </w:pPr>
      <w:proofErr w:type="gramStart"/>
      <w:r>
        <w:rPr>
          <w:rFonts w:eastAsia="Times New Roman"/>
          <w:color w:val="000000"/>
          <w:lang w:val="fr-FR"/>
        </w:rPr>
        <w:t>lors</w:t>
      </w:r>
      <w:proofErr w:type="gramEnd"/>
      <w:r>
        <w:rPr>
          <w:rFonts w:eastAsia="Times New Roman"/>
          <w:color w:val="000000"/>
          <w:lang w:val="fr-FR"/>
        </w:rPr>
        <w:t xml:space="preserve"> de l'examen des projets, les exigences de protection de l'intérêt général soient clairement analysées et intégrées;</w:t>
      </w:r>
    </w:p>
    <w:p w:rsidR="008E4C23" w:rsidRDefault="00CF6DFF">
      <w:pPr>
        <w:numPr>
          <w:ilvl w:val="0"/>
          <w:numId w:val="8"/>
        </w:numPr>
        <w:tabs>
          <w:tab w:val="clear" w:pos="144"/>
          <w:tab w:val="left" w:pos="432"/>
        </w:tabs>
        <w:spacing w:before="89" w:line="254" w:lineRule="exact"/>
        <w:ind w:left="432" w:right="144" w:hanging="144"/>
        <w:textAlignment w:val="baseline"/>
        <w:rPr>
          <w:rFonts w:eastAsia="Times New Roman"/>
          <w:color w:val="000000"/>
          <w:lang w:val="fr-FR"/>
        </w:rPr>
      </w:pPr>
      <w:proofErr w:type="gramStart"/>
      <w:r>
        <w:rPr>
          <w:rFonts w:eastAsia="Times New Roman"/>
          <w:color w:val="000000"/>
          <w:lang w:val="fr-FR"/>
        </w:rPr>
        <w:t>l'ordre</w:t>
      </w:r>
      <w:proofErr w:type="gramEnd"/>
      <w:r>
        <w:rPr>
          <w:rFonts w:eastAsia="Times New Roman"/>
          <w:color w:val="000000"/>
          <w:lang w:val="fr-FR"/>
        </w:rPr>
        <w:t xml:space="preserve"> du jour, les principaux dossiers et les avant-projets de résolutions soient transmis systématiquement, avant la tenue des réuni</w:t>
      </w:r>
      <w:r>
        <w:rPr>
          <w:rFonts w:eastAsia="Times New Roman"/>
          <w:color w:val="000000"/>
          <w:lang w:val="fr-FR"/>
        </w:rPr>
        <w:t>ons des organes statutaires et dans les délais statutaires en vue de faciliter leur examen;</w:t>
      </w:r>
    </w:p>
    <w:p w:rsidR="008E4C23" w:rsidRDefault="00CF6DFF">
      <w:pPr>
        <w:numPr>
          <w:ilvl w:val="0"/>
          <w:numId w:val="8"/>
        </w:numPr>
        <w:tabs>
          <w:tab w:val="clear" w:pos="144"/>
          <w:tab w:val="left" w:pos="432"/>
        </w:tabs>
        <w:spacing w:before="93" w:line="254" w:lineRule="exact"/>
        <w:ind w:left="432" w:right="144" w:hanging="144"/>
        <w:textAlignment w:val="baseline"/>
        <w:rPr>
          <w:rFonts w:eastAsia="Times New Roman"/>
          <w:color w:val="000000"/>
          <w:spacing w:val="-1"/>
          <w:lang w:val="fr-FR"/>
        </w:rPr>
      </w:pPr>
      <w:proofErr w:type="gramStart"/>
      <w:r>
        <w:rPr>
          <w:rFonts w:eastAsia="Times New Roman"/>
          <w:color w:val="000000"/>
          <w:spacing w:val="-1"/>
          <w:lang w:val="fr-FR"/>
        </w:rPr>
        <w:t>le</w:t>
      </w:r>
      <w:proofErr w:type="gramEnd"/>
      <w:r>
        <w:rPr>
          <w:rFonts w:eastAsia="Times New Roman"/>
          <w:color w:val="000000"/>
          <w:spacing w:val="-1"/>
          <w:lang w:val="fr-FR"/>
        </w:rPr>
        <w:t xml:space="preserve"> recueil des instructions de la tutelle soient mis à la disposition des membres du Conseil d'administration. Le </w:t>
      </w:r>
      <w:proofErr w:type="spellStart"/>
      <w:r>
        <w:rPr>
          <w:rFonts w:eastAsia="Times New Roman"/>
          <w:color w:val="000000"/>
          <w:spacing w:val="-1"/>
          <w:lang w:val="fr-FR"/>
        </w:rPr>
        <w:t>non respect</w:t>
      </w:r>
      <w:proofErr w:type="spellEnd"/>
      <w:r>
        <w:rPr>
          <w:rFonts w:eastAsia="Times New Roman"/>
          <w:color w:val="000000"/>
          <w:spacing w:val="-1"/>
          <w:lang w:val="fr-FR"/>
        </w:rPr>
        <w:t xml:space="preserve"> de cette obligation peut engager la re</w:t>
      </w:r>
      <w:r>
        <w:rPr>
          <w:rFonts w:eastAsia="Times New Roman"/>
          <w:color w:val="000000"/>
          <w:spacing w:val="-1"/>
          <w:lang w:val="fr-FR"/>
        </w:rPr>
        <w:t xml:space="preserve">sponsabilité individuelle de celui qui en avait la charge, si une résolution intervenue viole une de ces </w:t>
      </w:r>
      <w:proofErr w:type="gramStart"/>
      <w:r>
        <w:rPr>
          <w:rFonts w:eastAsia="Times New Roman"/>
          <w:color w:val="000000"/>
          <w:spacing w:val="-1"/>
          <w:lang w:val="fr-FR"/>
        </w:rPr>
        <w:t>dispositions;</w:t>
      </w:r>
      <w:proofErr w:type="gramEnd"/>
    </w:p>
    <w:p w:rsidR="008E4C23" w:rsidRDefault="00CF6DFF">
      <w:pPr>
        <w:numPr>
          <w:ilvl w:val="0"/>
          <w:numId w:val="8"/>
        </w:numPr>
        <w:tabs>
          <w:tab w:val="clear" w:pos="144"/>
          <w:tab w:val="left" w:pos="432"/>
        </w:tabs>
        <w:spacing w:before="92" w:line="254" w:lineRule="exact"/>
        <w:ind w:left="432" w:right="648" w:hanging="144"/>
        <w:textAlignment w:val="baseline"/>
        <w:rPr>
          <w:rFonts w:eastAsia="Times New Roman"/>
          <w:color w:val="000000"/>
          <w:lang w:val="fr-FR"/>
        </w:rPr>
      </w:pPr>
      <w:proofErr w:type="gramStart"/>
      <w:r>
        <w:rPr>
          <w:rFonts w:eastAsia="Times New Roman"/>
          <w:color w:val="000000"/>
          <w:lang w:val="fr-FR"/>
        </w:rPr>
        <w:t>les</w:t>
      </w:r>
      <w:proofErr w:type="gramEnd"/>
      <w:r>
        <w:rPr>
          <w:rFonts w:eastAsia="Times New Roman"/>
          <w:color w:val="000000"/>
          <w:lang w:val="fr-FR"/>
        </w:rPr>
        <w:t xml:space="preserve"> mesures édictées dans le cadre du plan de Gouvernance soient de stricte application.</w:t>
      </w:r>
    </w:p>
    <w:p w:rsidR="008E4C23" w:rsidRDefault="00CF6DFF">
      <w:pPr>
        <w:spacing w:before="241" w:line="254" w:lineRule="exact"/>
        <w:jc w:val="center"/>
        <w:textAlignment w:val="baseline"/>
        <w:rPr>
          <w:rFonts w:eastAsia="Times New Roman"/>
          <w:color w:val="000000"/>
          <w:lang w:val="fr-FR"/>
        </w:rPr>
      </w:pPr>
      <w:r>
        <w:rPr>
          <w:rFonts w:eastAsia="Times New Roman"/>
          <w:color w:val="000000"/>
          <w:lang w:val="fr-FR"/>
        </w:rPr>
        <w:t>Article 17</w:t>
      </w:r>
    </w:p>
    <w:p w:rsidR="008E4C23" w:rsidRDefault="00CF6DFF">
      <w:pPr>
        <w:spacing w:before="74" w:after="175" w:line="254" w:lineRule="exact"/>
        <w:ind w:firstLine="432"/>
        <w:jc w:val="both"/>
        <w:textAlignment w:val="baseline"/>
        <w:rPr>
          <w:rFonts w:eastAsia="Times New Roman"/>
          <w:color w:val="000000"/>
          <w:lang w:val="fr-FR"/>
        </w:rPr>
      </w:pPr>
      <w:r>
        <w:rPr>
          <w:rFonts w:eastAsia="Times New Roman"/>
          <w:color w:val="000000"/>
          <w:lang w:val="fr-FR"/>
        </w:rPr>
        <w:t>Les fonctions de Mandataire public ac</w:t>
      </w:r>
      <w:r>
        <w:rPr>
          <w:rFonts w:eastAsia="Times New Roman"/>
          <w:color w:val="000000"/>
          <w:lang w:val="fr-FR"/>
        </w:rPr>
        <w:t>tif sont incompatibles avec l’exercice d’un mandat politique ou toute activité similaire ou concurrente à l'objet social de l'Etablissement public menée directement ou indirecte</w:t>
      </w:r>
      <w:r>
        <w:rPr>
          <w:rFonts w:eastAsia="Times New Roman"/>
          <w:color w:val="000000"/>
          <w:lang w:val="fr-FR"/>
        </w:rPr>
        <w:softHyphen/>
        <w:t>ment ou par personne interposée.</w:t>
      </w:r>
    </w:p>
    <w:bookmarkEnd w:id="3"/>
    <w:p w:rsidR="008E4C23" w:rsidRDefault="008E4C23">
      <w:pPr>
        <w:spacing w:before="74" w:after="175" w:line="254" w:lineRule="exact"/>
        <w:sectPr w:rsidR="008E4C23">
          <w:type w:val="continuous"/>
          <w:pgSz w:w="11904" w:h="16843"/>
          <w:pgMar w:top="680" w:right="648" w:bottom="101" w:left="742" w:header="720" w:footer="720" w:gutter="0"/>
          <w:cols w:num="2" w:space="0" w:equalWidth="0">
            <w:col w:w="5078" w:space="358"/>
            <w:col w:w="5078" w:space="0"/>
          </w:cols>
        </w:sectPr>
      </w:pPr>
    </w:p>
    <w:p w:rsidR="008E4C23" w:rsidRDefault="008E4C23">
      <w:pPr>
        <w:spacing w:before="43" w:line="288" w:lineRule="exact"/>
        <w:textAlignment w:val="baseline"/>
        <w:rPr>
          <w:rFonts w:eastAsia="Times New Roman"/>
          <w:color w:val="000000"/>
          <w:sz w:val="24"/>
        </w:rPr>
      </w:pPr>
    </w:p>
    <w:p w:rsidR="008E4C23" w:rsidRDefault="008E4C23">
      <w:pPr>
        <w:sectPr w:rsidR="008E4C23">
          <w:type w:val="continuous"/>
          <w:pgSz w:w="11904" w:h="16843"/>
          <w:pgMar w:top="680" w:right="627" w:bottom="101" w:left="630" w:header="720" w:footer="720" w:gutter="0"/>
          <w:cols w:space="720"/>
        </w:sectPr>
      </w:pPr>
    </w:p>
    <w:p w:rsidR="008E4C23" w:rsidRDefault="00CF6DFF">
      <w:pPr>
        <w:tabs>
          <w:tab w:val="left" w:pos="7920"/>
        </w:tabs>
        <w:spacing w:before="588" w:line="207" w:lineRule="exact"/>
        <w:ind w:left="2520"/>
        <w:textAlignment w:val="baseline"/>
        <w:rPr>
          <w:rFonts w:eastAsia="Times New Roman"/>
          <w:color w:val="000000"/>
          <w:sz w:val="18"/>
          <w:lang w:val="fr-FR"/>
        </w:rPr>
      </w:pPr>
      <w:r>
        <w:rPr>
          <w:rFonts w:eastAsia="Times New Roman"/>
          <w:color w:val="000000"/>
          <w:sz w:val="18"/>
          <w:lang w:val="fr-FR"/>
        </w:rPr>
        <w:t>17</w:t>
      </w:r>
      <w:r>
        <w:rPr>
          <w:rFonts w:eastAsia="Times New Roman"/>
          <w:color w:val="000000"/>
          <w:sz w:val="18"/>
          <w:lang w:val="fr-FR"/>
        </w:rPr>
        <w:tab/>
        <w:t>18</w:t>
      </w:r>
    </w:p>
    <w:p w:rsidR="008E4C23" w:rsidRDefault="008E4C23">
      <w:pPr>
        <w:sectPr w:rsidR="008E4C23">
          <w:type w:val="continuous"/>
          <w:pgSz w:w="11904" w:h="16843"/>
          <w:pgMar w:top="680" w:right="627" w:bottom="101" w:left="637" w:header="720" w:footer="720" w:gutter="0"/>
          <w:cols w:space="720"/>
        </w:sectPr>
      </w:pPr>
    </w:p>
    <w:p w:rsidR="008E4C23" w:rsidRDefault="00CF6DFF">
      <w:pPr>
        <w:tabs>
          <w:tab w:val="left" w:pos="2808"/>
          <w:tab w:val="right" w:pos="10512"/>
        </w:tabs>
        <w:spacing w:before="36" w:after="257" w:line="207" w:lineRule="exact"/>
        <w:ind w:left="72"/>
        <w:textAlignment w:val="baseline"/>
        <w:rPr>
          <w:rFonts w:eastAsia="Times New Roman"/>
          <w:color w:val="000000"/>
          <w:sz w:val="18"/>
          <w:lang w:val="fr-FR"/>
        </w:rPr>
      </w:pPr>
      <w:r>
        <w:lastRenderedPageBreak/>
        <w:pict>
          <v:line id="_x0000_s1032" style="position:absolute;left:0;text-align:left;z-index:251657216;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57" w:line="207" w:lineRule="exact"/>
        <w:sectPr w:rsidR="008E4C23">
          <w:pgSz w:w="11904" w:h="16843"/>
          <w:pgMar w:top="680" w:right="634" w:bottom="101" w:left="630" w:header="720" w:footer="720" w:gutter="0"/>
          <w:cols w:space="720"/>
        </w:sectPr>
      </w:pPr>
    </w:p>
    <w:p w:rsidR="008E4C23" w:rsidRDefault="00CF6DFF">
      <w:pPr>
        <w:spacing w:before="9" w:line="247" w:lineRule="exact"/>
        <w:jc w:val="center"/>
        <w:textAlignment w:val="baseline"/>
        <w:rPr>
          <w:rFonts w:eastAsia="Times New Roman"/>
          <w:color w:val="000000"/>
          <w:lang w:val="fr-FR"/>
        </w:rPr>
      </w:pPr>
      <w:bookmarkStart w:id="4" w:name="_Hlk522644587"/>
      <w:r>
        <w:rPr>
          <w:rFonts w:eastAsia="Times New Roman"/>
          <w:color w:val="000000"/>
          <w:lang w:val="fr-FR"/>
        </w:rPr>
        <w:t>Article 18</w:t>
      </w:r>
    </w:p>
    <w:p w:rsidR="008E4C23" w:rsidRDefault="00CF6DFF">
      <w:pPr>
        <w:spacing w:before="84" w:line="252" w:lineRule="exact"/>
        <w:ind w:firstLine="288"/>
        <w:jc w:val="both"/>
        <w:textAlignment w:val="baseline"/>
        <w:rPr>
          <w:rFonts w:eastAsia="Times New Roman"/>
          <w:color w:val="000000"/>
          <w:lang w:val="fr-FR"/>
        </w:rPr>
      </w:pPr>
      <w:r>
        <w:rPr>
          <w:rFonts w:eastAsia="Times New Roman"/>
          <w:color w:val="000000"/>
          <w:lang w:val="fr-FR"/>
        </w:rPr>
        <w:t>Sous peine de nullité du contrat, il est interdit aux Mandataires publics de contracter, sous quelque forme que ce soit des emprunts auprès de l’Etablissement public, de se faire consentir un découvert, en compte courant ou autrement, ainsi que de faire ca</w:t>
      </w:r>
      <w:r>
        <w:rPr>
          <w:rFonts w:eastAsia="Times New Roman"/>
          <w:color w:val="000000"/>
          <w:lang w:val="fr-FR"/>
        </w:rPr>
        <w:t>utionner ou avaliser par l’Etablissement public leurs engagements envers les tiers</w:t>
      </w:r>
      <w:proofErr w:type="gramStart"/>
      <w:r>
        <w:rPr>
          <w:rFonts w:eastAsia="Times New Roman"/>
          <w:color w:val="000000"/>
          <w:lang w:val="fr-FR"/>
        </w:rPr>
        <w:t>. .</w:t>
      </w:r>
      <w:proofErr w:type="gramEnd"/>
    </w:p>
    <w:p w:rsidR="008E4C23" w:rsidRDefault="00CF6DFF">
      <w:pPr>
        <w:spacing w:before="86" w:line="252" w:lineRule="exact"/>
        <w:ind w:firstLine="288"/>
        <w:jc w:val="both"/>
        <w:textAlignment w:val="baseline"/>
        <w:rPr>
          <w:rFonts w:eastAsia="Times New Roman"/>
          <w:color w:val="000000"/>
          <w:spacing w:val="2"/>
          <w:lang w:val="fr-FR"/>
        </w:rPr>
      </w:pPr>
      <w:r>
        <w:rPr>
          <w:rFonts w:eastAsia="Times New Roman"/>
          <w:color w:val="000000"/>
          <w:spacing w:val="2"/>
          <w:lang w:val="fr-FR"/>
        </w:rPr>
        <w:t>La même interdiction s'applique également aux conjoints, ascendants et descendants des personnes visées à l’alinéa précédent ainsi qu’à toute personne interposée.</w:t>
      </w:r>
    </w:p>
    <w:p w:rsidR="008E4C23" w:rsidRDefault="00CF6DFF">
      <w:pPr>
        <w:spacing w:before="246" w:line="249" w:lineRule="exact"/>
        <w:jc w:val="center"/>
        <w:textAlignment w:val="baseline"/>
        <w:rPr>
          <w:rFonts w:eastAsia="Times New Roman"/>
          <w:color w:val="000000"/>
          <w:lang w:val="fr-FR"/>
        </w:rPr>
      </w:pPr>
      <w:r>
        <w:rPr>
          <w:rFonts w:eastAsia="Times New Roman"/>
          <w:color w:val="000000"/>
          <w:lang w:val="fr-FR"/>
        </w:rPr>
        <w:t xml:space="preserve">TITRE </w:t>
      </w:r>
      <w:proofErr w:type="gramStart"/>
      <w:r>
        <w:rPr>
          <w:rFonts w:eastAsia="Times New Roman"/>
          <w:color w:val="000000"/>
          <w:lang w:val="fr-FR"/>
        </w:rPr>
        <w:t>V</w:t>
      </w:r>
      <w:r>
        <w:rPr>
          <w:rFonts w:eastAsia="Times New Roman"/>
          <w:color w:val="000000"/>
          <w:lang w:val="fr-FR"/>
        </w:rPr>
        <w:t>:</w:t>
      </w:r>
      <w:proofErr w:type="gramEnd"/>
      <w:r>
        <w:rPr>
          <w:rFonts w:eastAsia="Times New Roman"/>
          <w:color w:val="000000"/>
          <w:lang w:val="fr-FR"/>
        </w:rPr>
        <w:t xml:space="preserve"> REGIME DISCIPLINAIRE DU </w:t>
      </w:r>
      <w:r>
        <w:rPr>
          <w:rFonts w:eastAsia="Times New Roman"/>
          <w:color w:val="000000"/>
          <w:lang w:val="fr-FR"/>
        </w:rPr>
        <w:br/>
        <w:t>MANDATAIRE PUBLIC ET FIN DU MANDAT</w:t>
      </w:r>
    </w:p>
    <w:p w:rsidR="008E4C23" w:rsidRDefault="00CF6DFF">
      <w:pPr>
        <w:spacing w:before="121" w:line="247" w:lineRule="exact"/>
        <w:textAlignment w:val="baseline"/>
        <w:rPr>
          <w:rFonts w:eastAsia="Times New Roman"/>
          <w:color w:val="000000"/>
          <w:spacing w:val="-1"/>
          <w:lang w:val="fr-FR"/>
        </w:rPr>
      </w:pPr>
      <w:r>
        <w:rPr>
          <w:rFonts w:eastAsia="Times New Roman"/>
          <w:color w:val="000000"/>
          <w:spacing w:val="-1"/>
          <w:lang w:val="fr-FR"/>
        </w:rPr>
        <w:t>Chapitre 1</w:t>
      </w:r>
      <w:r>
        <w:rPr>
          <w:rFonts w:eastAsia="Times New Roman"/>
          <w:color w:val="000000"/>
          <w:spacing w:val="-1"/>
          <w:vertAlign w:val="superscript"/>
          <w:lang w:val="fr-FR"/>
        </w:rPr>
        <w:t>er</w:t>
      </w:r>
      <w:r>
        <w:rPr>
          <w:rFonts w:eastAsia="Times New Roman"/>
          <w:color w:val="000000"/>
          <w:spacing w:val="-1"/>
          <w:lang w:val="fr-FR"/>
        </w:rPr>
        <w:t xml:space="preserve"> : Régime disciplinaire</w:t>
      </w:r>
    </w:p>
    <w:p w:rsidR="008E4C23" w:rsidRDefault="00CF6DFF">
      <w:pPr>
        <w:spacing w:before="249" w:line="247" w:lineRule="exact"/>
        <w:jc w:val="center"/>
        <w:textAlignment w:val="baseline"/>
        <w:rPr>
          <w:rFonts w:eastAsia="Times New Roman"/>
          <w:color w:val="000000"/>
          <w:lang w:val="fr-FR"/>
        </w:rPr>
      </w:pPr>
      <w:r>
        <w:rPr>
          <w:rFonts w:eastAsia="Times New Roman"/>
          <w:color w:val="000000"/>
          <w:lang w:val="fr-FR"/>
        </w:rPr>
        <w:t>Article 19</w:t>
      </w:r>
    </w:p>
    <w:p w:rsidR="008E4C23" w:rsidRDefault="00CF6DFF">
      <w:pPr>
        <w:spacing w:before="81" w:line="255" w:lineRule="exact"/>
        <w:ind w:firstLine="288"/>
        <w:jc w:val="both"/>
        <w:textAlignment w:val="baseline"/>
        <w:rPr>
          <w:rFonts w:eastAsia="Times New Roman"/>
          <w:color w:val="000000"/>
          <w:lang w:val="fr-FR"/>
        </w:rPr>
      </w:pPr>
      <w:r>
        <w:rPr>
          <w:rFonts w:eastAsia="Times New Roman"/>
          <w:color w:val="000000"/>
          <w:lang w:val="fr-FR"/>
        </w:rPr>
        <w:t>Tout manquement par le Mandataire public à ses devoirs et obligations constitue une faute disciplinaire.</w:t>
      </w:r>
    </w:p>
    <w:p w:rsidR="008E4C23" w:rsidRDefault="00CF6DFF">
      <w:pPr>
        <w:spacing w:before="242" w:line="247" w:lineRule="exact"/>
        <w:jc w:val="center"/>
        <w:textAlignment w:val="baseline"/>
        <w:rPr>
          <w:rFonts w:eastAsia="Times New Roman"/>
          <w:color w:val="000000"/>
          <w:lang w:val="fr-FR"/>
        </w:rPr>
      </w:pPr>
      <w:r>
        <w:rPr>
          <w:rFonts w:eastAsia="Times New Roman"/>
          <w:color w:val="000000"/>
          <w:lang w:val="fr-FR"/>
        </w:rPr>
        <w:t>Article 20</w:t>
      </w:r>
    </w:p>
    <w:p w:rsidR="008E4C23" w:rsidRDefault="00CF6DFF">
      <w:pPr>
        <w:spacing w:before="76" w:line="255" w:lineRule="exact"/>
        <w:ind w:firstLine="288"/>
        <w:jc w:val="both"/>
        <w:textAlignment w:val="baseline"/>
        <w:rPr>
          <w:rFonts w:eastAsia="Times New Roman"/>
          <w:color w:val="000000"/>
          <w:lang w:val="fr-FR"/>
        </w:rPr>
      </w:pPr>
      <w:r>
        <w:rPr>
          <w:rFonts w:eastAsia="Times New Roman"/>
          <w:color w:val="000000"/>
          <w:lang w:val="fr-FR"/>
        </w:rPr>
        <w:t xml:space="preserve">Suivant la gravité des faits, les sanctions ou mesures disciplinaires applicables </w:t>
      </w:r>
      <w:proofErr w:type="gramStart"/>
      <w:r>
        <w:rPr>
          <w:rFonts w:eastAsia="Times New Roman"/>
          <w:color w:val="000000"/>
          <w:lang w:val="fr-FR"/>
        </w:rPr>
        <w:t>sont:</w:t>
      </w:r>
      <w:proofErr w:type="gramEnd"/>
    </w:p>
    <w:p w:rsidR="008E4C23" w:rsidRDefault="00CF6DFF">
      <w:pPr>
        <w:numPr>
          <w:ilvl w:val="0"/>
          <w:numId w:val="9"/>
        </w:numPr>
        <w:tabs>
          <w:tab w:val="clear" w:pos="288"/>
          <w:tab w:val="left" w:pos="576"/>
        </w:tabs>
        <w:spacing w:before="89" w:line="247" w:lineRule="exact"/>
        <w:ind w:left="576" w:hanging="288"/>
        <w:textAlignment w:val="baseline"/>
        <w:rPr>
          <w:rFonts w:eastAsia="Times New Roman"/>
          <w:color w:val="000000"/>
          <w:spacing w:val="-4"/>
          <w:lang w:val="fr-FR"/>
        </w:rPr>
      </w:pPr>
      <w:r>
        <w:rPr>
          <w:rFonts w:eastAsia="Times New Roman"/>
          <w:color w:val="000000"/>
          <w:spacing w:val="-4"/>
          <w:lang w:val="fr-FR"/>
        </w:rPr>
        <w:t xml:space="preserve">Le </w:t>
      </w:r>
      <w:proofErr w:type="gramStart"/>
      <w:r>
        <w:rPr>
          <w:rFonts w:eastAsia="Times New Roman"/>
          <w:color w:val="000000"/>
          <w:spacing w:val="-4"/>
          <w:lang w:val="fr-FR"/>
        </w:rPr>
        <w:t>blâme;</w:t>
      </w:r>
      <w:proofErr w:type="gramEnd"/>
    </w:p>
    <w:p w:rsidR="008E4C23" w:rsidRDefault="00CF6DFF">
      <w:pPr>
        <w:numPr>
          <w:ilvl w:val="0"/>
          <w:numId w:val="9"/>
        </w:numPr>
        <w:tabs>
          <w:tab w:val="clear" w:pos="288"/>
          <w:tab w:val="left" w:pos="576"/>
        </w:tabs>
        <w:spacing w:before="77" w:line="254" w:lineRule="exact"/>
        <w:ind w:left="576" w:hanging="288"/>
        <w:jc w:val="both"/>
        <w:textAlignment w:val="baseline"/>
        <w:rPr>
          <w:rFonts w:eastAsia="Times New Roman"/>
          <w:color w:val="000000"/>
          <w:lang w:val="fr-FR"/>
        </w:rPr>
      </w:pPr>
      <w:r>
        <w:rPr>
          <w:rFonts w:eastAsia="Times New Roman"/>
          <w:color w:val="000000"/>
          <w:lang w:val="fr-FR"/>
        </w:rPr>
        <w:t xml:space="preserve">L’exclusion temporaire avec privation de </w:t>
      </w:r>
      <w:proofErr w:type="gramStart"/>
      <w:r>
        <w:rPr>
          <w:rFonts w:eastAsia="Times New Roman"/>
          <w:color w:val="000000"/>
          <w:lang w:val="fr-FR"/>
        </w:rPr>
        <w:t>traitement;</w:t>
      </w:r>
      <w:proofErr w:type="gramEnd"/>
    </w:p>
    <w:p w:rsidR="008E4C23" w:rsidRDefault="00CF6DFF">
      <w:pPr>
        <w:numPr>
          <w:ilvl w:val="0"/>
          <w:numId w:val="9"/>
        </w:numPr>
        <w:tabs>
          <w:tab w:val="clear" w:pos="288"/>
          <w:tab w:val="left" w:pos="576"/>
        </w:tabs>
        <w:spacing w:before="85" w:line="247" w:lineRule="exact"/>
        <w:ind w:left="576" w:hanging="288"/>
        <w:jc w:val="both"/>
        <w:textAlignment w:val="baseline"/>
        <w:rPr>
          <w:rFonts w:eastAsia="Times New Roman"/>
          <w:color w:val="000000"/>
          <w:spacing w:val="-2"/>
          <w:lang w:val="fr-FR"/>
        </w:rPr>
      </w:pPr>
      <w:r>
        <w:rPr>
          <w:rFonts w:eastAsia="Times New Roman"/>
          <w:color w:val="000000"/>
          <w:spacing w:val="-2"/>
          <w:lang w:val="fr-FR"/>
        </w:rPr>
        <w:t>La révocation.</w:t>
      </w:r>
    </w:p>
    <w:p w:rsidR="008E4C23" w:rsidRDefault="00CF6DFF">
      <w:pPr>
        <w:spacing w:before="247" w:line="247" w:lineRule="exact"/>
        <w:jc w:val="center"/>
        <w:textAlignment w:val="baseline"/>
        <w:rPr>
          <w:rFonts w:eastAsia="Times New Roman"/>
          <w:color w:val="000000"/>
          <w:spacing w:val="-1"/>
          <w:lang w:val="fr-FR"/>
        </w:rPr>
      </w:pPr>
      <w:r>
        <w:rPr>
          <w:rFonts w:eastAsia="Times New Roman"/>
          <w:color w:val="000000"/>
          <w:spacing w:val="-1"/>
          <w:lang w:val="fr-FR"/>
        </w:rPr>
        <w:t>Article 21</w:t>
      </w:r>
    </w:p>
    <w:p w:rsidR="008E4C23" w:rsidRDefault="00CF6DFF">
      <w:pPr>
        <w:spacing w:before="78" w:line="254" w:lineRule="exact"/>
        <w:ind w:firstLine="288"/>
        <w:jc w:val="both"/>
        <w:textAlignment w:val="baseline"/>
        <w:rPr>
          <w:rFonts w:eastAsia="Times New Roman"/>
          <w:color w:val="000000"/>
          <w:lang w:val="fr-FR"/>
        </w:rPr>
      </w:pPr>
      <w:r>
        <w:rPr>
          <w:rFonts w:eastAsia="Times New Roman"/>
          <w:color w:val="000000"/>
          <w:lang w:val="fr-FR"/>
        </w:rPr>
        <w:t>Le pouvoir disciplinaire est exercé par le Ministre de tutelle concerné. Il prononce, à cet effet, les sanctions autres que la révocation.</w:t>
      </w:r>
    </w:p>
    <w:p w:rsidR="008E4C23" w:rsidRDefault="00CF6DFF">
      <w:pPr>
        <w:spacing w:line="492" w:lineRule="exact"/>
        <w:jc w:val="center"/>
        <w:textAlignment w:val="baseline"/>
        <w:rPr>
          <w:rFonts w:eastAsia="Times New Roman"/>
          <w:color w:val="000000"/>
          <w:lang w:val="fr-FR"/>
        </w:rPr>
      </w:pPr>
      <w:r>
        <w:rPr>
          <w:rFonts w:eastAsia="Times New Roman"/>
          <w:color w:val="000000"/>
          <w:lang w:val="fr-FR"/>
        </w:rPr>
        <w:t xml:space="preserve">Chapitre 2 : Fin du mandat </w:t>
      </w:r>
      <w:r>
        <w:rPr>
          <w:rFonts w:eastAsia="Times New Roman"/>
          <w:color w:val="000000"/>
          <w:lang w:val="fr-FR"/>
        </w:rPr>
        <w:br/>
        <w:t>Article 22</w:t>
      </w:r>
    </w:p>
    <w:p w:rsidR="008E4C23" w:rsidRDefault="00CF6DFF">
      <w:pPr>
        <w:spacing w:before="78" w:line="254" w:lineRule="exact"/>
        <w:ind w:firstLine="288"/>
        <w:jc w:val="both"/>
        <w:textAlignment w:val="baseline"/>
        <w:rPr>
          <w:rFonts w:eastAsia="Times New Roman"/>
          <w:color w:val="000000"/>
          <w:lang w:val="fr-FR"/>
        </w:rPr>
      </w:pPr>
      <w:r>
        <w:rPr>
          <w:rFonts w:eastAsia="Times New Roman"/>
          <w:color w:val="000000"/>
          <w:lang w:val="fr-FR"/>
        </w:rPr>
        <w:t xml:space="preserve">Conformément aux dispositions légales relatives aux Etablissements publics et </w:t>
      </w:r>
      <w:r>
        <w:rPr>
          <w:rFonts w:eastAsia="Times New Roman"/>
          <w:color w:val="000000"/>
          <w:lang w:val="fr-FR"/>
        </w:rPr>
        <w:t xml:space="preserve">aux statuts propres de chaque Etablissement public, le mandat prend </w:t>
      </w:r>
      <w:proofErr w:type="gramStart"/>
      <w:r>
        <w:rPr>
          <w:rFonts w:eastAsia="Times New Roman"/>
          <w:color w:val="000000"/>
          <w:lang w:val="fr-FR"/>
        </w:rPr>
        <w:t>fin suivant</w:t>
      </w:r>
      <w:proofErr w:type="gramEnd"/>
      <w:r>
        <w:rPr>
          <w:rFonts w:eastAsia="Times New Roman"/>
          <w:color w:val="000000"/>
          <w:lang w:val="fr-FR"/>
        </w:rPr>
        <w:t xml:space="preserve"> l'une des modalités ci-dessous ;</w:t>
      </w:r>
    </w:p>
    <w:p w:rsidR="008E4C23" w:rsidRDefault="00CF6DFF">
      <w:pPr>
        <w:numPr>
          <w:ilvl w:val="0"/>
          <w:numId w:val="10"/>
        </w:numPr>
        <w:tabs>
          <w:tab w:val="clear" w:pos="288"/>
          <w:tab w:val="left" w:pos="576"/>
        </w:tabs>
        <w:spacing w:before="85" w:line="247" w:lineRule="exact"/>
        <w:ind w:left="576" w:hanging="288"/>
        <w:textAlignment w:val="baseline"/>
        <w:rPr>
          <w:rFonts w:eastAsia="Times New Roman"/>
          <w:color w:val="000000"/>
          <w:lang w:val="fr-FR"/>
        </w:rPr>
      </w:pPr>
      <w:proofErr w:type="gramStart"/>
      <w:r>
        <w:rPr>
          <w:rFonts w:eastAsia="Times New Roman"/>
          <w:color w:val="000000"/>
          <w:lang w:val="fr-FR"/>
        </w:rPr>
        <w:t>l'expiration</w:t>
      </w:r>
      <w:proofErr w:type="gramEnd"/>
      <w:r>
        <w:rPr>
          <w:rFonts w:eastAsia="Times New Roman"/>
          <w:color w:val="000000"/>
          <w:lang w:val="fr-FR"/>
        </w:rPr>
        <w:t xml:space="preserve"> du terme;</w:t>
      </w:r>
    </w:p>
    <w:p w:rsidR="008E4C23" w:rsidRDefault="00CF6DFF">
      <w:pPr>
        <w:numPr>
          <w:ilvl w:val="0"/>
          <w:numId w:val="10"/>
        </w:numPr>
        <w:tabs>
          <w:tab w:val="clear" w:pos="288"/>
          <w:tab w:val="left" w:pos="576"/>
        </w:tabs>
        <w:spacing w:before="84" w:line="247" w:lineRule="exact"/>
        <w:ind w:left="576" w:hanging="288"/>
        <w:textAlignment w:val="baseline"/>
        <w:rPr>
          <w:rFonts w:eastAsia="Times New Roman"/>
          <w:color w:val="000000"/>
          <w:lang w:val="fr-FR"/>
        </w:rPr>
      </w:pPr>
      <w:proofErr w:type="gramStart"/>
      <w:r>
        <w:rPr>
          <w:rFonts w:eastAsia="Times New Roman"/>
          <w:color w:val="000000"/>
          <w:lang w:val="fr-FR"/>
        </w:rPr>
        <w:t>la</w:t>
      </w:r>
      <w:proofErr w:type="gramEnd"/>
      <w:r>
        <w:rPr>
          <w:rFonts w:eastAsia="Times New Roman"/>
          <w:color w:val="000000"/>
          <w:lang w:val="fr-FR"/>
        </w:rPr>
        <w:t xml:space="preserve"> démission volontaire acceptée;</w:t>
      </w:r>
    </w:p>
    <w:p w:rsidR="008E4C23" w:rsidRDefault="00CF6DFF">
      <w:pPr>
        <w:numPr>
          <w:ilvl w:val="0"/>
          <w:numId w:val="10"/>
        </w:numPr>
        <w:tabs>
          <w:tab w:val="clear" w:pos="288"/>
          <w:tab w:val="left" w:pos="576"/>
        </w:tabs>
        <w:spacing w:before="84" w:line="247" w:lineRule="exact"/>
        <w:ind w:left="576" w:hanging="288"/>
        <w:textAlignment w:val="baseline"/>
        <w:rPr>
          <w:rFonts w:eastAsia="Times New Roman"/>
          <w:color w:val="000000"/>
          <w:lang w:val="fr-FR"/>
        </w:rPr>
      </w:pPr>
      <w:proofErr w:type="gramStart"/>
      <w:r>
        <w:rPr>
          <w:rFonts w:eastAsia="Times New Roman"/>
          <w:color w:val="000000"/>
          <w:lang w:val="fr-FR"/>
        </w:rPr>
        <w:t>le</w:t>
      </w:r>
      <w:proofErr w:type="gramEnd"/>
      <w:r>
        <w:rPr>
          <w:rFonts w:eastAsia="Times New Roman"/>
          <w:color w:val="000000"/>
          <w:lang w:val="fr-FR"/>
        </w:rPr>
        <w:t xml:space="preserve"> retrait du mandat ;</w:t>
      </w:r>
    </w:p>
    <w:p w:rsidR="008E4C23" w:rsidRDefault="00CF6DFF">
      <w:pPr>
        <w:numPr>
          <w:ilvl w:val="0"/>
          <w:numId w:val="10"/>
        </w:numPr>
        <w:tabs>
          <w:tab w:val="clear" w:pos="288"/>
          <w:tab w:val="left" w:pos="576"/>
        </w:tabs>
        <w:spacing w:before="89" w:line="247" w:lineRule="exact"/>
        <w:ind w:left="576" w:hanging="288"/>
        <w:textAlignment w:val="baseline"/>
        <w:rPr>
          <w:rFonts w:eastAsia="Times New Roman"/>
          <w:color w:val="000000"/>
          <w:lang w:val="fr-FR"/>
        </w:rPr>
      </w:pPr>
      <w:proofErr w:type="gramStart"/>
      <w:r>
        <w:rPr>
          <w:rFonts w:eastAsia="Times New Roman"/>
          <w:color w:val="000000"/>
          <w:lang w:val="fr-FR"/>
        </w:rPr>
        <w:t>la</w:t>
      </w:r>
      <w:proofErr w:type="gramEnd"/>
      <w:r>
        <w:rPr>
          <w:rFonts w:eastAsia="Times New Roman"/>
          <w:color w:val="000000"/>
          <w:lang w:val="fr-FR"/>
        </w:rPr>
        <w:t xml:space="preserve"> révocation;</w:t>
      </w:r>
    </w:p>
    <w:p w:rsidR="008E4C23" w:rsidRDefault="00CF6DFF">
      <w:pPr>
        <w:numPr>
          <w:ilvl w:val="0"/>
          <w:numId w:val="10"/>
        </w:numPr>
        <w:tabs>
          <w:tab w:val="clear" w:pos="288"/>
          <w:tab w:val="left" w:pos="576"/>
        </w:tabs>
        <w:spacing w:before="76" w:line="255" w:lineRule="exact"/>
        <w:ind w:left="576" w:hanging="288"/>
        <w:jc w:val="both"/>
        <w:textAlignment w:val="baseline"/>
        <w:rPr>
          <w:rFonts w:eastAsia="Times New Roman"/>
          <w:color w:val="000000"/>
          <w:lang w:val="fr-FR"/>
        </w:rPr>
      </w:pPr>
      <w:proofErr w:type="gramStart"/>
      <w:r>
        <w:rPr>
          <w:rFonts w:eastAsia="Times New Roman"/>
          <w:color w:val="000000"/>
          <w:lang w:val="fr-FR"/>
        </w:rPr>
        <w:t>l'absence</w:t>
      </w:r>
      <w:proofErr w:type="gramEnd"/>
      <w:r>
        <w:rPr>
          <w:rFonts w:eastAsia="Times New Roman"/>
          <w:color w:val="000000"/>
          <w:lang w:val="fr-FR"/>
        </w:rPr>
        <w:t xml:space="preserve"> prolongée non justifiée du Mandataire public pendant plus de trois mois;</w:t>
      </w:r>
    </w:p>
    <w:p w:rsidR="008E4C23" w:rsidRDefault="00CF6DFF">
      <w:pPr>
        <w:numPr>
          <w:ilvl w:val="0"/>
          <w:numId w:val="10"/>
        </w:numPr>
        <w:tabs>
          <w:tab w:val="clear" w:pos="288"/>
          <w:tab w:val="left" w:pos="576"/>
        </w:tabs>
        <w:spacing w:before="79" w:line="250" w:lineRule="exact"/>
        <w:ind w:left="576" w:hanging="288"/>
        <w:jc w:val="both"/>
        <w:textAlignment w:val="baseline"/>
        <w:rPr>
          <w:rFonts w:eastAsia="Times New Roman"/>
          <w:color w:val="000000"/>
          <w:lang w:val="fr-FR"/>
        </w:rPr>
      </w:pPr>
      <w:proofErr w:type="gramStart"/>
      <w:r>
        <w:rPr>
          <w:rFonts w:eastAsia="Times New Roman"/>
          <w:color w:val="000000"/>
          <w:lang w:val="fr-FR"/>
        </w:rPr>
        <w:t>l'incapacité</w:t>
      </w:r>
      <w:proofErr w:type="gramEnd"/>
      <w:r>
        <w:rPr>
          <w:rFonts w:eastAsia="Times New Roman"/>
          <w:color w:val="000000"/>
          <w:lang w:val="fr-FR"/>
        </w:rPr>
        <w:t xml:space="preserve"> physique du Mandataire public pendant six(6) mois dûment constatée par un collège de trois (3) médecins désignés par le Ministre de la Santé à la requête du Min</w:t>
      </w:r>
      <w:r>
        <w:rPr>
          <w:rFonts w:eastAsia="Times New Roman"/>
          <w:color w:val="000000"/>
          <w:lang w:val="fr-FR"/>
        </w:rPr>
        <w:t>istre ayant en charge le secteur d'activités concerné;</w:t>
      </w:r>
    </w:p>
    <w:bookmarkEnd w:id="4"/>
    <w:p w:rsidR="008E4C23" w:rsidRDefault="00CF6DFF">
      <w:pPr>
        <w:numPr>
          <w:ilvl w:val="0"/>
          <w:numId w:val="10"/>
        </w:numPr>
        <w:tabs>
          <w:tab w:val="clear" w:pos="288"/>
          <w:tab w:val="left" w:pos="576"/>
        </w:tabs>
        <w:spacing w:line="253" w:lineRule="exact"/>
        <w:ind w:left="576" w:hanging="288"/>
        <w:jc w:val="both"/>
        <w:textAlignment w:val="baseline"/>
        <w:rPr>
          <w:rFonts w:eastAsia="Times New Roman"/>
          <w:color w:val="000000"/>
          <w:spacing w:val="-1"/>
          <w:lang w:val="fr-FR"/>
        </w:rPr>
      </w:pPr>
      <w:r>
        <w:br w:type="column"/>
      </w:r>
      <w:bookmarkStart w:id="5" w:name="_Hlk522644611"/>
      <w:proofErr w:type="gramStart"/>
      <w:r>
        <w:rPr>
          <w:rFonts w:eastAsia="Times New Roman"/>
          <w:color w:val="000000"/>
          <w:spacing w:val="-1"/>
          <w:lang w:val="fr-FR"/>
        </w:rPr>
        <w:t>l'inaptitude</w:t>
      </w:r>
      <w:proofErr w:type="gramEnd"/>
      <w:r>
        <w:rPr>
          <w:rFonts w:eastAsia="Times New Roman"/>
          <w:color w:val="000000"/>
          <w:spacing w:val="-1"/>
          <w:lang w:val="fr-FR"/>
        </w:rPr>
        <w:t xml:space="preserve"> mentale du Mandataire public dûment constatée par un collège de (3) médecins désigné par le Ministre de la Santé à la requête du Ministre ayant en charge le secteur d'activités concerné;</w:t>
      </w:r>
    </w:p>
    <w:p w:rsidR="008E4C23" w:rsidRDefault="00CF6DFF">
      <w:pPr>
        <w:numPr>
          <w:ilvl w:val="0"/>
          <w:numId w:val="10"/>
        </w:numPr>
        <w:tabs>
          <w:tab w:val="clear" w:pos="288"/>
          <w:tab w:val="left" w:pos="576"/>
        </w:tabs>
        <w:spacing w:before="76" w:line="255" w:lineRule="exact"/>
        <w:ind w:left="576" w:hanging="288"/>
        <w:jc w:val="both"/>
        <w:textAlignment w:val="baseline"/>
        <w:rPr>
          <w:rFonts w:eastAsia="Times New Roman"/>
          <w:color w:val="000000"/>
          <w:lang w:val="fr-FR"/>
        </w:rPr>
      </w:pPr>
      <w:proofErr w:type="gramStart"/>
      <w:r>
        <w:rPr>
          <w:rFonts w:eastAsia="Times New Roman"/>
          <w:color w:val="000000"/>
          <w:lang w:val="fr-FR"/>
        </w:rPr>
        <w:t>la</w:t>
      </w:r>
      <w:proofErr w:type="gramEnd"/>
      <w:r>
        <w:rPr>
          <w:rFonts w:eastAsia="Times New Roman"/>
          <w:color w:val="000000"/>
          <w:lang w:val="fr-FR"/>
        </w:rPr>
        <w:t xml:space="preserve"> condamnation telle que prévue à l'article 24 du présent Décret;</w:t>
      </w:r>
    </w:p>
    <w:p w:rsidR="008E4C23" w:rsidRDefault="00CF6DFF">
      <w:pPr>
        <w:numPr>
          <w:ilvl w:val="0"/>
          <w:numId w:val="10"/>
        </w:numPr>
        <w:tabs>
          <w:tab w:val="clear" w:pos="288"/>
          <w:tab w:val="left" w:pos="576"/>
        </w:tabs>
        <w:spacing w:before="84" w:line="247" w:lineRule="exact"/>
        <w:ind w:left="576" w:hanging="288"/>
        <w:jc w:val="both"/>
        <w:textAlignment w:val="baseline"/>
        <w:rPr>
          <w:rFonts w:eastAsia="Times New Roman"/>
          <w:color w:val="000000"/>
          <w:lang w:val="fr-FR"/>
        </w:rPr>
      </w:pPr>
      <w:proofErr w:type="gramStart"/>
      <w:r>
        <w:rPr>
          <w:rFonts w:eastAsia="Times New Roman"/>
          <w:color w:val="000000"/>
          <w:lang w:val="fr-FR"/>
        </w:rPr>
        <w:t>le</w:t>
      </w:r>
      <w:proofErr w:type="gramEnd"/>
      <w:r>
        <w:rPr>
          <w:rFonts w:eastAsia="Times New Roman"/>
          <w:color w:val="000000"/>
          <w:lang w:val="fr-FR"/>
        </w:rPr>
        <w:t xml:space="preserve"> décès ;</w:t>
      </w:r>
    </w:p>
    <w:p w:rsidR="008E4C23" w:rsidRDefault="00CF6DFF">
      <w:pPr>
        <w:numPr>
          <w:ilvl w:val="0"/>
          <w:numId w:val="10"/>
        </w:numPr>
        <w:tabs>
          <w:tab w:val="clear" w:pos="288"/>
          <w:tab w:val="left" w:pos="576"/>
        </w:tabs>
        <w:spacing w:before="84" w:line="247" w:lineRule="exact"/>
        <w:ind w:left="576" w:hanging="288"/>
        <w:jc w:val="both"/>
        <w:textAlignment w:val="baseline"/>
        <w:rPr>
          <w:rFonts w:eastAsia="Times New Roman"/>
          <w:color w:val="000000"/>
          <w:lang w:val="fr-FR"/>
        </w:rPr>
      </w:pPr>
      <w:proofErr w:type="gramStart"/>
      <w:r>
        <w:rPr>
          <w:rFonts w:eastAsia="Times New Roman"/>
          <w:color w:val="000000"/>
          <w:lang w:val="fr-FR"/>
        </w:rPr>
        <w:t>le</w:t>
      </w:r>
      <w:proofErr w:type="gramEnd"/>
      <w:r>
        <w:rPr>
          <w:rFonts w:eastAsia="Times New Roman"/>
          <w:color w:val="000000"/>
          <w:lang w:val="fr-FR"/>
        </w:rPr>
        <w:t xml:space="preserve"> cumul de mandat;</w:t>
      </w:r>
    </w:p>
    <w:p w:rsidR="008E4C23" w:rsidRDefault="00CF6DFF">
      <w:pPr>
        <w:numPr>
          <w:ilvl w:val="0"/>
          <w:numId w:val="10"/>
        </w:numPr>
        <w:tabs>
          <w:tab w:val="clear" w:pos="288"/>
          <w:tab w:val="left" w:pos="576"/>
        </w:tabs>
        <w:spacing w:before="89" w:line="247" w:lineRule="exact"/>
        <w:ind w:left="576" w:hanging="288"/>
        <w:jc w:val="both"/>
        <w:textAlignment w:val="baseline"/>
        <w:rPr>
          <w:rFonts w:eastAsia="Times New Roman"/>
          <w:color w:val="000000"/>
          <w:lang w:val="fr-FR"/>
        </w:rPr>
      </w:pPr>
      <w:proofErr w:type="gramStart"/>
      <w:r>
        <w:rPr>
          <w:rFonts w:eastAsia="Times New Roman"/>
          <w:color w:val="000000"/>
          <w:lang w:val="fr-FR"/>
        </w:rPr>
        <w:t>l’exercice</w:t>
      </w:r>
      <w:proofErr w:type="gramEnd"/>
      <w:r>
        <w:rPr>
          <w:rFonts w:eastAsia="Times New Roman"/>
          <w:color w:val="000000"/>
          <w:lang w:val="fr-FR"/>
        </w:rPr>
        <w:t xml:space="preserve"> des fonctions incompatibles ;</w:t>
      </w:r>
    </w:p>
    <w:p w:rsidR="008E4C23" w:rsidRDefault="00CF6DFF">
      <w:pPr>
        <w:numPr>
          <w:ilvl w:val="0"/>
          <w:numId w:val="10"/>
        </w:numPr>
        <w:tabs>
          <w:tab w:val="clear" w:pos="288"/>
          <w:tab w:val="left" w:pos="576"/>
        </w:tabs>
        <w:spacing w:before="84" w:line="247" w:lineRule="exact"/>
        <w:ind w:left="576" w:hanging="288"/>
        <w:jc w:val="both"/>
        <w:textAlignment w:val="baseline"/>
        <w:rPr>
          <w:rFonts w:eastAsia="Times New Roman"/>
          <w:color w:val="000000"/>
          <w:lang w:val="fr-FR"/>
        </w:rPr>
      </w:pPr>
      <w:proofErr w:type="gramStart"/>
      <w:r>
        <w:rPr>
          <w:rFonts w:eastAsia="Times New Roman"/>
          <w:color w:val="000000"/>
          <w:lang w:val="fr-FR"/>
        </w:rPr>
        <w:t>la</w:t>
      </w:r>
      <w:proofErr w:type="gramEnd"/>
      <w:r>
        <w:rPr>
          <w:rFonts w:eastAsia="Times New Roman"/>
          <w:color w:val="000000"/>
          <w:lang w:val="fr-FR"/>
        </w:rPr>
        <w:t xml:space="preserve"> dissolution de 1'Etablissement public.</w:t>
      </w:r>
    </w:p>
    <w:p w:rsidR="008E4C23" w:rsidRDefault="00CF6DFF">
      <w:pPr>
        <w:spacing w:before="248" w:line="247" w:lineRule="exact"/>
        <w:jc w:val="center"/>
        <w:textAlignment w:val="baseline"/>
        <w:rPr>
          <w:rFonts w:eastAsia="Times New Roman"/>
          <w:color w:val="000000"/>
          <w:spacing w:val="-1"/>
          <w:lang w:val="fr-FR"/>
        </w:rPr>
      </w:pPr>
      <w:r>
        <w:rPr>
          <w:rFonts w:eastAsia="Times New Roman"/>
          <w:color w:val="000000"/>
          <w:spacing w:val="-1"/>
          <w:lang w:val="fr-FR"/>
        </w:rPr>
        <w:t>Article 23</w:t>
      </w:r>
    </w:p>
    <w:p w:rsidR="008E4C23" w:rsidRDefault="00CF6DFF">
      <w:pPr>
        <w:spacing w:before="79" w:line="253" w:lineRule="exact"/>
        <w:ind w:firstLine="288"/>
        <w:jc w:val="both"/>
        <w:textAlignment w:val="baseline"/>
        <w:rPr>
          <w:rFonts w:eastAsia="Times New Roman"/>
          <w:color w:val="000000"/>
          <w:lang w:val="fr-FR"/>
        </w:rPr>
      </w:pPr>
      <w:r>
        <w:rPr>
          <w:rFonts w:eastAsia="Times New Roman"/>
          <w:color w:val="000000"/>
          <w:lang w:val="fr-FR"/>
        </w:rPr>
        <w:t>La démission volontaire résulte de la notification faite par le Mandataire public au Ministre en charge du secteur d'activités concerné et marquant sa volonté sans équivoque et inconditionnelle de mettre définitivement fin à son mandat.</w:t>
      </w:r>
    </w:p>
    <w:p w:rsidR="008E4C23" w:rsidRDefault="00CF6DFF">
      <w:pPr>
        <w:spacing w:before="84" w:line="252" w:lineRule="exact"/>
        <w:ind w:firstLine="288"/>
        <w:jc w:val="both"/>
        <w:textAlignment w:val="baseline"/>
        <w:rPr>
          <w:rFonts w:eastAsia="Times New Roman"/>
          <w:color w:val="000000"/>
          <w:lang w:val="fr-FR"/>
        </w:rPr>
      </w:pPr>
      <w:r>
        <w:rPr>
          <w:rFonts w:eastAsia="Times New Roman"/>
          <w:color w:val="000000"/>
          <w:lang w:val="fr-FR"/>
        </w:rPr>
        <w:t>Le Ministre saisi e</w:t>
      </w:r>
      <w:r>
        <w:rPr>
          <w:rFonts w:eastAsia="Times New Roman"/>
          <w:color w:val="000000"/>
          <w:lang w:val="fr-FR"/>
        </w:rPr>
        <w:t>n informe le Conseil des Ministres et transmet cette notification au Président de la République.</w:t>
      </w:r>
    </w:p>
    <w:p w:rsidR="008E4C23" w:rsidRDefault="00CF6DFF">
      <w:pPr>
        <w:spacing w:before="78" w:line="254" w:lineRule="exact"/>
        <w:ind w:firstLine="288"/>
        <w:jc w:val="both"/>
        <w:textAlignment w:val="baseline"/>
        <w:rPr>
          <w:rFonts w:eastAsia="Times New Roman"/>
          <w:color w:val="000000"/>
          <w:lang w:val="fr-FR"/>
        </w:rPr>
      </w:pPr>
      <w:r>
        <w:rPr>
          <w:rFonts w:eastAsia="Times New Roman"/>
          <w:color w:val="000000"/>
          <w:lang w:val="fr-FR"/>
        </w:rPr>
        <w:t>En attendant la décision du Président de la République, mandataire public est tenu de continuer à exécuter son mandat.</w:t>
      </w:r>
    </w:p>
    <w:p w:rsidR="008E4C23" w:rsidRDefault="00CF6DFF">
      <w:pPr>
        <w:spacing w:before="81" w:line="252" w:lineRule="exact"/>
        <w:ind w:right="144"/>
        <w:textAlignment w:val="baseline"/>
        <w:rPr>
          <w:rFonts w:eastAsia="Times New Roman"/>
          <w:color w:val="000000"/>
          <w:lang w:val="fr-FR"/>
        </w:rPr>
      </w:pPr>
      <w:r>
        <w:rPr>
          <w:rFonts w:eastAsia="Times New Roman"/>
          <w:color w:val="000000"/>
          <w:lang w:val="fr-FR"/>
        </w:rPr>
        <w:t>Passé un délai de deux (2) mois, la démi</w:t>
      </w:r>
      <w:r>
        <w:rPr>
          <w:rFonts w:eastAsia="Times New Roman"/>
          <w:color w:val="000000"/>
          <w:lang w:val="fr-FR"/>
        </w:rPr>
        <w:t>ssion est censée acceptée. Dans ce cas, un Arrêté du Ministre concerné peut, s'il s’avère nécessaire, désigner un ou des intérimaires.</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24</w:t>
      </w:r>
    </w:p>
    <w:p w:rsidR="008E4C23" w:rsidRDefault="00CF6DFF">
      <w:pPr>
        <w:spacing w:before="81" w:line="252" w:lineRule="exact"/>
        <w:ind w:firstLine="288"/>
        <w:jc w:val="both"/>
        <w:textAlignment w:val="baseline"/>
        <w:rPr>
          <w:rFonts w:eastAsia="Times New Roman"/>
          <w:color w:val="000000"/>
          <w:lang w:val="fr-FR"/>
        </w:rPr>
      </w:pPr>
      <w:r>
        <w:rPr>
          <w:rFonts w:eastAsia="Times New Roman"/>
          <w:color w:val="000000"/>
          <w:lang w:val="fr-FR"/>
        </w:rPr>
        <w:t>La révocation du Mandataire public est décidée par le Président de la République sur proposition du Gouverneme</w:t>
      </w:r>
      <w:r>
        <w:rPr>
          <w:rFonts w:eastAsia="Times New Roman"/>
          <w:color w:val="000000"/>
          <w:lang w:val="fr-FR"/>
        </w:rPr>
        <w:t xml:space="preserve">nt délibérée en Conseil des Ministres. Elle est prononcée notamment lorsque le Mandataire </w:t>
      </w:r>
      <w:proofErr w:type="gramStart"/>
      <w:r>
        <w:rPr>
          <w:rFonts w:eastAsia="Times New Roman"/>
          <w:color w:val="000000"/>
          <w:lang w:val="fr-FR"/>
        </w:rPr>
        <w:t>public:</w:t>
      </w:r>
      <w:proofErr w:type="gramEnd"/>
    </w:p>
    <w:p w:rsidR="008E4C23" w:rsidRDefault="00CF6DFF">
      <w:pPr>
        <w:numPr>
          <w:ilvl w:val="0"/>
          <w:numId w:val="11"/>
        </w:numPr>
        <w:tabs>
          <w:tab w:val="clear" w:pos="288"/>
          <w:tab w:val="left" w:pos="576"/>
        </w:tabs>
        <w:spacing w:before="84" w:line="252" w:lineRule="exact"/>
        <w:ind w:left="576" w:hanging="288"/>
        <w:jc w:val="both"/>
        <w:textAlignment w:val="baseline"/>
        <w:rPr>
          <w:rFonts w:eastAsia="Times New Roman"/>
          <w:color w:val="000000"/>
          <w:lang w:val="fr-FR"/>
        </w:rPr>
      </w:pPr>
      <w:proofErr w:type="gramStart"/>
      <w:r>
        <w:rPr>
          <w:rFonts w:eastAsia="Times New Roman"/>
          <w:color w:val="000000"/>
          <w:lang w:val="fr-FR"/>
        </w:rPr>
        <w:t>est</w:t>
      </w:r>
      <w:proofErr w:type="gramEnd"/>
      <w:r>
        <w:rPr>
          <w:rFonts w:eastAsia="Times New Roman"/>
          <w:color w:val="000000"/>
          <w:lang w:val="fr-FR"/>
        </w:rPr>
        <w:t xml:space="preserve"> condamné définitivement à une peine de servitude pénale principale égale ou supérieure à trois mois ;</w:t>
      </w:r>
    </w:p>
    <w:p w:rsidR="008E4C23" w:rsidRDefault="00CF6DFF">
      <w:pPr>
        <w:numPr>
          <w:ilvl w:val="0"/>
          <w:numId w:val="11"/>
        </w:numPr>
        <w:tabs>
          <w:tab w:val="clear" w:pos="288"/>
          <w:tab w:val="left" w:pos="576"/>
        </w:tabs>
        <w:spacing w:before="78" w:line="254" w:lineRule="exact"/>
        <w:ind w:left="576" w:hanging="288"/>
        <w:jc w:val="both"/>
        <w:textAlignment w:val="baseline"/>
        <w:rPr>
          <w:rFonts w:eastAsia="Times New Roman"/>
          <w:color w:val="000000"/>
          <w:lang w:val="fr-FR"/>
        </w:rPr>
      </w:pPr>
      <w:proofErr w:type="gramStart"/>
      <w:r>
        <w:rPr>
          <w:rFonts w:eastAsia="Times New Roman"/>
          <w:color w:val="000000"/>
          <w:lang w:val="fr-FR"/>
        </w:rPr>
        <w:t>abandonne</w:t>
      </w:r>
      <w:proofErr w:type="gramEnd"/>
      <w:r>
        <w:rPr>
          <w:rFonts w:eastAsia="Times New Roman"/>
          <w:color w:val="000000"/>
          <w:lang w:val="fr-FR"/>
        </w:rPr>
        <w:t xml:space="preserve"> son poste pendant trois mois sans aucune raison valable ;</w:t>
      </w:r>
    </w:p>
    <w:p w:rsidR="008E4C23" w:rsidRDefault="00CF6DFF">
      <w:pPr>
        <w:numPr>
          <w:ilvl w:val="0"/>
          <w:numId w:val="11"/>
        </w:numPr>
        <w:tabs>
          <w:tab w:val="clear" w:pos="288"/>
          <w:tab w:val="left" w:pos="576"/>
        </w:tabs>
        <w:spacing w:before="76" w:line="255" w:lineRule="exact"/>
        <w:ind w:left="576" w:hanging="288"/>
        <w:jc w:val="both"/>
        <w:textAlignment w:val="baseline"/>
        <w:rPr>
          <w:rFonts w:eastAsia="Times New Roman"/>
          <w:color w:val="000000"/>
          <w:spacing w:val="-1"/>
          <w:lang w:val="fr-FR"/>
        </w:rPr>
      </w:pPr>
      <w:proofErr w:type="gramStart"/>
      <w:r>
        <w:rPr>
          <w:rFonts w:eastAsia="Times New Roman"/>
          <w:color w:val="000000"/>
          <w:spacing w:val="-1"/>
          <w:lang w:val="fr-FR"/>
        </w:rPr>
        <w:t>refuse</w:t>
      </w:r>
      <w:proofErr w:type="gramEnd"/>
      <w:r>
        <w:rPr>
          <w:rFonts w:eastAsia="Times New Roman"/>
          <w:color w:val="000000"/>
          <w:spacing w:val="-1"/>
          <w:lang w:val="fr-FR"/>
        </w:rPr>
        <w:t xml:space="preserve"> d’assumer son mandat dans le délai de deux mois suivant la demande de démission volontaire.</w:t>
      </w:r>
    </w:p>
    <w:p w:rsidR="008E4C23" w:rsidRDefault="00CF6DFF">
      <w:pPr>
        <w:spacing w:before="247" w:line="247" w:lineRule="exact"/>
        <w:jc w:val="center"/>
        <w:textAlignment w:val="baseline"/>
        <w:rPr>
          <w:rFonts w:eastAsia="Times New Roman"/>
          <w:color w:val="000000"/>
          <w:spacing w:val="-1"/>
          <w:lang w:val="fr-FR"/>
        </w:rPr>
      </w:pPr>
      <w:r>
        <w:rPr>
          <w:rFonts w:eastAsia="Times New Roman"/>
          <w:color w:val="000000"/>
          <w:spacing w:val="-1"/>
          <w:lang w:val="fr-FR"/>
        </w:rPr>
        <w:t>Article 25</w:t>
      </w:r>
    </w:p>
    <w:p w:rsidR="008E4C23" w:rsidRDefault="00CF6DFF">
      <w:pPr>
        <w:spacing w:before="78" w:line="253" w:lineRule="exact"/>
        <w:ind w:firstLine="288"/>
        <w:jc w:val="both"/>
        <w:textAlignment w:val="baseline"/>
        <w:rPr>
          <w:rFonts w:eastAsia="Times New Roman"/>
          <w:color w:val="000000"/>
          <w:lang w:val="fr-FR"/>
        </w:rPr>
      </w:pPr>
      <w:r>
        <w:rPr>
          <w:rFonts w:eastAsia="Times New Roman"/>
          <w:color w:val="000000"/>
          <w:lang w:val="fr-FR"/>
        </w:rPr>
        <w:t>Lorsque le mandat prend fin conformément aux points 1, 3, 6, 7 et 12 de l'arti</w:t>
      </w:r>
      <w:r>
        <w:rPr>
          <w:rFonts w:eastAsia="Times New Roman"/>
          <w:color w:val="000000"/>
          <w:lang w:val="fr-FR"/>
        </w:rPr>
        <w:t>cle 22 du présent Décret, le Mandataire public actif a droit à une indemnité de sortie égale à six (6) mois de la dernière rémunération de base.</w:t>
      </w:r>
    </w:p>
    <w:p w:rsidR="008E4C23" w:rsidRDefault="00CF6DFF">
      <w:pPr>
        <w:spacing w:before="84" w:line="252" w:lineRule="exact"/>
        <w:ind w:firstLine="288"/>
        <w:jc w:val="both"/>
        <w:textAlignment w:val="baseline"/>
        <w:rPr>
          <w:rFonts w:eastAsia="Times New Roman"/>
          <w:color w:val="000000"/>
          <w:lang w:val="fr-FR"/>
        </w:rPr>
      </w:pPr>
      <w:r>
        <w:rPr>
          <w:rFonts w:eastAsia="Times New Roman"/>
          <w:color w:val="000000"/>
          <w:lang w:val="fr-FR"/>
        </w:rPr>
        <w:t>L'indemnité n'est pas due lorsque l'intéressé est immédiatement appelé à une autre fonction publique ou jouit d</w:t>
      </w:r>
      <w:r>
        <w:rPr>
          <w:rFonts w:eastAsia="Times New Roman"/>
          <w:color w:val="000000"/>
          <w:lang w:val="fr-FR"/>
        </w:rPr>
        <w:t>'un autre mandat</w:t>
      </w:r>
      <w:proofErr w:type="gramStart"/>
      <w:r>
        <w:rPr>
          <w:rFonts w:eastAsia="Times New Roman"/>
          <w:color w:val="000000"/>
          <w:lang w:val="fr-FR"/>
        </w:rPr>
        <w:t>. .</w:t>
      </w:r>
      <w:proofErr w:type="gramEnd"/>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Article 26</w:t>
      </w:r>
    </w:p>
    <w:p w:rsidR="008E4C23" w:rsidRDefault="00CF6DFF">
      <w:pPr>
        <w:spacing w:before="76" w:line="251" w:lineRule="exact"/>
        <w:ind w:firstLine="288"/>
        <w:jc w:val="both"/>
        <w:textAlignment w:val="baseline"/>
        <w:rPr>
          <w:rFonts w:eastAsia="Times New Roman"/>
          <w:color w:val="000000"/>
          <w:lang w:val="fr-FR"/>
        </w:rPr>
      </w:pPr>
      <w:r>
        <w:rPr>
          <w:rFonts w:eastAsia="Times New Roman"/>
          <w:color w:val="000000"/>
          <w:lang w:val="fr-FR"/>
        </w:rPr>
        <w:t>Lorsque la fin du mandat résulte du décès du Mandataire public actif, son conjoint et les enfants</w:t>
      </w:r>
    </w:p>
    <w:bookmarkEnd w:id="5"/>
    <w:p w:rsidR="008E4C23" w:rsidRDefault="008E4C23">
      <w:pPr>
        <w:sectPr w:rsidR="008E4C23">
          <w:type w:val="continuous"/>
          <w:pgSz w:w="11904" w:h="16843"/>
          <w:pgMar w:top="680" w:right="667" w:bottom="101" w:left="664" w:header="720" w:footer="720" w:gutter="0"/>
          <w:cols w:num="2" w:sep="1" w:space="0" w:equalWidth="0">
            <w:col w:w="5079" w:space="415"/>
            <w:col w:w="5079" w:space="0"/>
          </w:cols>
        </w:sectPr>
      </w:pPr>
    </w:p>
    <w:p w:rsidR="008E4C23" w:rsidRDefault="00CF6DFF">
      <w:pPr>
        <w:tabs>
          <w:tab w:val="left" w:pos="7920"/>
        </w:tabs>
        <w:spacing w:before="521" w:line="207" w:lineRule="exact"/>
        <w:ind w:left="2448"/>
        <w:textAlignment w:val="baseline"/>
        <w:rPr>
          <w:rFonts w:eastAsia="Times New Roman"/>
          <w:color w:val="000000"/>
          <w:spacing w:val="-8"/>
          <w:sz w:val="18"/>
          <w:lang w:val="fr-FR"/>
        </w:rPr>
      </w:pPr>
      <w:r>
        <w:rPr>
          <w:rFonts w:eastAsia="Times New Roman"/>
          <w:color w:val="000000"/>
          <w:spacing w:val="-8"/>
          <w:sz w:val="18"/>
          <w:lang w:val="fr-FR"/>
        </w:rPr>
        <w:t>19</w:t>
      </w:r>
      <w:r>
        <w:rPr>
          <w:rFonts w:eastAsia="Times New Roman"/>
          <w:color w:val="000000"/>
          <w:spacing w:val="-8"/>
          <w:sz w:val="18"/>
          <w:lang w:val="fr-FR"/>
        </w:rPr>
        <w:tab/>
        <w:t>20</w:t>
      </w:r>
    </w:p>
    <w:p w:rsidR="008E4C23" w:rsidRDefault="008E4C23">
      <w:pPr>
        <w:sectPr w:rsidR="008E4C23">
          <w:type w:val="continuous"/>
          <w:pgSz w:w="11904" w:h="16843"/>
          <w:pgMar w:top="680" w:right="625" w:bottom="101" w:left="639" w:header="720" w:footer="720" w:gutter="0"/>
          <w:cols w:space="720"/>
        </w:sectPr>
      </w:pPr>
    </w:p>
    <w:p w:rsidR="008E4C23" w:rsidRDefault="00CF6DFF">
      <w:pPr>
        <w:tabs>
          <w:tab w:val="left" w:pos="2808"/>
          <w:tab w:val="right" w:pos="10512"/>
        </w:tabs>
        <w:spacing w:before="36" w:after="257" w:line="207" w:lineRule="exact"/>
        <w:ind w:left="72"/>
        <w:textAlignment w:val="baseline"/>
        <w:rPr>
          <w:rFonts w:eastAsia="Times New Roman"/>
          <w:color w:val="000000"/>
          <w:sz w:val="18"/>
          <w:lang w:val="fr-FR"/>
        </w:rPr>
      </w:pPr>
      <w:r>
        <w:lastRenderedPageBreak/>
        <w:pict>
          <v:line id="_x0000_s1031" style="position:absolute;left:0;text-align:left;z-index:251658240;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r>
      <w:r>
        <w:rPr>
          <w:rFonts w:eastAsia="Times New Roman"/>
          <w:color w:val="000000"/>
          <w:sz w:val="18"/>
          <w:lang w:val="fr-FR"/>
        </w:rPr>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57" w:line="207" w:lineRule="exact"/>
        <w:sectPr w:rsidR="008E4C23">
          <w:pgSz w:w="11904" w:h="16843"/>
          <w:pgMar w:top="680" w:right="634" w:bottom="101" w:left="630" w:header="720" w:footer="720" w:gutter="0"/>
          <w:cols w:space="720"/>
        </w:sectPr>
      </w:pPr>
    </w:p>
    <w:p w:rsidR="008E4C23" w:rsidRDefault="00CF6DFF">
      <w:pPr>
        <w:spacing w:before="2" w:line="249" w:lineRule="exact"/>
        <w:jc w:val="both"/>
        <w:textAlignment w:val="baseline"/>
        <w:rPr>
          <w:rFonts w:eastAsia="Times New Roman"/>
          <w:color w:val="000000"/>
          <w:lang w:val="fr-FR"/>
        </w:rPr>
      </w:pPr>
      <w:bookmarkStart w:id="6" w:name="_Hlk522644638"/>
      <w:bookmarkStart w:id="7" w:name="_GoBack"/>
      <w:proofErr w:type="gramStart"/>
      <w:r>
        <w:rPr>
          <w:rFonts w:eastAsia="Times New Roman"/>
          <w:color w:val="000000"/>
          <w:lang w:val="fr-FR"/>
        </w:rPr>
        <w:t>entrant</w:t>
      </w:r>
      <w:proofErr w:type="gramEnd"/>
      <w:r>
        <w:rPr>
          <w:rFonts w:eastAsia="Times New Roman"/>
          <w:color w:val="000000"/>
          <w:lang w:val="fr-FR"/>
        </w:rPr>
        <w:t xml:space="preserve"> en ligne de compte pour l'octroi des allocations familiales ont droit aux avantages ci-après :</w:t>
      </w:r>
    </w:p>
    <w:p w:rsidR="008E4C23" w:rsidRDefault="00CF6DFF">
      <w:pPr>
        <w:numPr>
          <w:ilvl w:val="0"/>
          <w:numId w:val="12"/>
        </w:numPr>
        <w:tabs>
          <w:tab w:val="clear" w:pos="216"/>
          <w:tab w:val="left" w:pos="576"/>
        </w:tabs>
        <w:spacing w:before="109" w:line="247" w:lineRule="exact"/>
        <w:ind w:left="576" w:hanging="216"/>
        <w:textAlignment w:val="baseline"/>
        <w:rPr>
          <w:rFonts w:eastAsia="Times New Roman"/>
          <w:color w:val="000000"/>
          <w:lang w:val="fr-FR"/>
        </w:rPr>
      </w:pPr>
      <w:proofErr w:type="gramStart"/>
      <w:r>
        <w:rPr>
          <w:rFonts w:eastAsia="Times New Roman"/>
          <w:color w:val="000000"/>
          <w:lang w:val="fr-FR"/>
        </w:rPr>
        <w:t>les</w:t>
      </w:r>
      <w:proofErr w:type="gramEnd"/>
      <w:r>
        <w:rPr>
          <w:rFonts w:eastAsia="Times New Roman"/>
          <w:color w:val="000000"/>
          <w:lang w:val="fr-FR"/>
        </w:rPr>
        <w:t xml:space="preserve"> frais de voyage jusqu’au lieu d’enterrement ;</w:t>
      </w:r>
    </w:p>
    <w:p w:rsidR="008E4C23" w:rsidRDefault="00CF6DFF">
      <w:pPr>
        <w:numPr>
          <w:ilvl w:val="0"/>
          <w:numId w:val="12"/>
        </w:numPr>
        <w:tabs>
          <w:tab w:val="clear" w:pos="216"/>
          <w:tab w:val="left" w:pos="576"/>
        </w:tabs>
        <w:spacing w:before="96" w:line="254" w:lineRule="exact"/>
        <w:ind w:left="576" w:hanging="216"/>
        <w:textAlignment w:val="baseline"/>
        <w:rPr>
          <w:rFonts w:eastAsia="Times New Roman"/>
          <w:color w:val="000000"/>
          <w:lang w:val="fr-FR"/>
        </w:rPr>
      </w:pPr>
      <w:proofErr w:type="gramStart"/>
      <w:r>
        <w:rPr>
          <w:rFonts w:eastAsia="Times New Roman"/>
          <w:color w:val="000000"/>
          <w:lang w:val="fr-FR"/>
        </w:rPr>
        <w:t>une</w:t>
      </w:r>
      <w:proofErr w:type="gramEnd"/>
      <w:r>
        <w:rPr>
          <w:rFonts w:eastAsia="Times New Roman"/>
          <w:color w:val="000000"/>
          <w:lang w:val="fr-FR"/>
        </w:rPr>
        <w:t xml:space="preserve"> re</w:t>
      </w:r>
      <w:r>
        <w:rPr>
          <w:rFonts w:eastAsia="Times New Roman"/>
          <w:color w:val="000000"/>
          <w:lang w:val="fr-FR"/>
        </w:rPr>
        <w:t>nte de survie égale à six (6) mois du dernier traitement de base du de cujus;</w:t>
      </w:r>
    </w:p>
    <w:p w:rsidR="008E4C23" w:rsidRDefault="00CF6DFF">
      <w:pPr>
        <w:numPr>
          <w:ilvl w:val="0"/>
          <w:numId w:val="12"/>
        </w:numPr>
        <w:tabs>
          <w:tab w:val="clear" w:pos="216"/>
          <w:tab w:val="left" w:pos="576"/>
        </w:tabs>
        <w:spacing w:before="97" w:line="254" w:lineRule="exact"/>
        <w:ind w:left="576" w:hanging="216"/>
        <w:textAlignment w:val="baseline"/>
        <w:rPr>
          <w:rFonts w:eastAsia="Times New Roman"/>
          <w:color w:val="000000"/>
          <w:lang w:val="fr-FR"/>
        </w:rPr>
      </w:pPr>
      <w:proofErr w:type="gramStart"/>
      <w:r>
        <w:rPr>
          <w:rFonts w:eastAsia="Times New Roman"/>
          <w:color w:val="000000"/>
          <w:lang w:val="fr-FR"/>
        </w:rPr>
        <w:t>les</w:t>
      </w:r>
      <w:proofErr w:type="gramEnd"/>
      <w:r>
        <w:rPr>
          <w:rFonts w:eastAsia="Times New Roman"/>
          <w:color w:val="000000"/>
          <w:lang w:val="fr-FR"/>
        </w:rPr>
        <w:t xml:space="preserve"> allocations familiales et soins de santé pendant une période de six (6) mois.</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27</w:t>
      </w:r>
    </w:p>
    <w:p w:rsidR="008E4C23" w:rsidRDefault="00CF6DFF">
      <w:pPr>
        <w:spacing w:before="81" w:line="252" w:lineRule="exact"/>
        <w:ind w:firstLine="360"/>
        <w:jc w:val="both"/>
        <w:textAlignment w:val="baseline"/>
        <w:rPr>
          <w:rFonts w:eastAsia="Times New Roman"/>
          <w:color w:val="000000"/>
          <w:lang w:val="fr-FR"/>
        </w:rPr>
      </w:pPr>
      <w:r>
        <w:rPr>
          <w:rFonts w:eastAsia="Times New Roman"/>
          <w:color w:val="000000"/>
          <w:lang w:val="fr-FR"/>
        </w:rPr>
        <w:t xml:space="preserve">Tout Mandataire public qui se trouve dans la situation prévue aux points 10 et 11 de </w:t>
      </w:r>
      <w:r>
        <w:rPr>
          <w:rFonts w:eastAsia="Times New Roman"/>
          <w:color w:val="000000"/>
          <w:lang w:val="fr-FR"/>
        </w:rPr>
        <w:t>l'article 22 doit se démettre de l'un de ses mandats dans les huit jours de sa nomination ou du mandat en cause.</w:t>
      </w:r>
    </w:p>
    <w:p w:rsidR="008E4C23" w:rsidRDefault="00CF6DFF">
      <w:pPr>
        <w:spacing w:before="87" w:line="252" w:lineRule="exact"/>
        <w:ind w:firstLine="360"/>
        <w:jc w:val="both"/>
        <w:textAlignment w:val="baseline"/>
        <w:rPr>
          <w:rFonts w:eastAsia="Times New Roman"/>
          <w:color w:val="000000"/>
          <w:lang w:val="fr-FR"/>
        </w:rPr>
      </w:pPr>
      <w:r>
        <w:rPr>
          <w:rFonts w:eastAsia="Times New Roman"/>
          <w:color w:val="000000"/>
          <w:lang w:val="fr-FR"/>
        </w:rPr>
        <w:t>A l'expiration de ce délai, il est réputé s'être démis, selon le cas, soit de son nouveau mandat, soit du mandat ne répondant plus aux conditio</w:t>
      </w:r>
      <w:r>
        <w:rPr>
          <w:rFonts w:eastAsia="Times New Roman"/>
          <w:color w:val="000000"/>
          <w:lang w:val="fr-FR"/>
        </w:rPr>
        <w:t>ns fixées à l'article 22 précité, et doit restituer les rémunérations perçues, sans que soit, de ce fait, remise en cause la validité des délibérations auxquelles il a pris part.</w:t>
      </w:r>
    </w:p>
    <w:p w:rsidR="008E4C23" w:rsidRDefault="00CF6DFF">
      <w:pPr>
        <w:spacing w:line="494" w:lineRule="exact"/>
        <w:jc w:val="center"/>
        <w:textAlignment w:val="baseline"/>
        <w:rPr>
          <w:rFonts w:eastAsia="Times New Roman"/>
          <w:color w:val="000000"/>
          <w:lang w:val="fr-FR"/>
        </w:rPr>
      </w:pPr>
      <w:r>
        <w:rPr>
          <w:rFonts w:eastAsia="Times New Roman"/>
          <w:color w:val="000000"/>
          <w:lang w:val="fr-FR"/>
        </w:rPr>
        <w:t xml:space="preserve">TITRE VI : DISPOSITIONS FINALES </w:t>
      </w:r>
      <w:r>
        <w:rPr>
          <w:rFonts w:eastAsia="Times New Roman"/>
          <w:color w:val="000000"/>
          <w:lang w:val="fr-FR"/>
        </w:rPr>
        <w:br/>
        <w:t>Article 28</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Sont abrogées toutes les dispositions antérieures contraires au présent Décret.</w:t>
      </w:r>
    </w:p>
    <w:p w:rsidR="008E4C23" w:rsidRDefault="00CF6DFF">
      <w:pPr>
        <w:spacing w:before="243" w:line="247" w:lineRule="exact"/>
        <w:jc w:val="center"/>
        <w:textAlignment w:val="baseline"/>
        <w:rPr>
          <w:rFonts w:eastAsia="Times New Roman"/>
          <w:color w:val="000000"/>
          <w:lang w:val="fr-FR"/>
        </w:rPr>
      </w:pPr>
      <w:r>
        <w:rPr>
          <w:rFonts w:eastAsia="Times New Roman"/>
          <w:color w:val="000000"/>
          <w:lang w:val="fr-FR"/>
        </w:rPr>
        <w:t>Article 29</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Les Ministres dont relève chaque Etablissement public sont chargés, chacun en ce qui le concerne, de 1'exécution du présent Décret qui entre en vigueur à la date de sa signature.</w:t>
      </w:r>
    </w:p>
    <w:p w:rsidR="008E4C23" w:rsidRDefault="00CF6DFF">
      <w:pPr>
        <w:spacing w:before="1" w:after="348" w:line="373" w:lineRule="exact"/>
        <w:ind w:left="360"/>
        <w:jc w:val="center"/>
        <w:textAlignment w:val="baseline"/>
        <w:rPr>
          <w:rFonts w:eastAsia="Times New Roman"/>
          <w:color w:val="000000"/>
          <w:lang w:val="fr-FR"/>
        </w:rPr>
      </w:pPr>
      <w:r>
        <w:rPr>
          <w:rFonts w:eastAsia="Times New Roman"/>
          <w:color w:val="000000"/>
          <w:lang w:val="fr-FR"/>
        </w:rPr>
        <w:t xml:space="preserve">Fait à Kinshasa, le 13 décembre 2013 </w:t>
      </w:r>
      <w:r>
        <w:rPr>
          <w:rFonts w:eastAsia="Times New Roman"/>
          <w:color w:val="000000"/>
          <w:lang w:val="fr-FR"/>
        </w:rPr>
        <w:br/>
        <w:t xml:space="preserve">Matata </w:t>
      </w:r>
      <w:proofErr w:type="spellStart"/>
      <w:r>
        <w:rPr>
          <w:rFonts w:eastAsia="Times New Roman"/>
          <w:color w:val="000000"/>
          <w:lang w:val="fr-FR"/>
        </w:rPr>
        <w:t>Ponyo</w:t>
      </w:r>
      <w:proofErr w:type="spellEnd"/>
      <w:r>
        <w:rPr>
          <w:rFonts w:eastAsia="Times New Roman"/>
          <w:color w:val="000000"/>
          <w:lang w:val="fr-FR"/>
        </w:rPr>
        <w:t xml:space="preserve"> </w:t>
      </w:r>
      <w:proofErr w:type="spellStart"/>
      <w:r>
        <w:rPr>
          <w:rFonts w:eastAsia="Times New Roman"/>
          <w:color w:val="000000"/>
          <w:lang w:val="fr-FR"/>
        </w:rPr>
        <w:t>Mapon</w:t>
      </w:r>
      <w:proofErr w:type="spellEnd"/>
      <w:r>
        <w:rPr>
          <w:rFonts w:eastAsia="Times New Roman"/>
          <w:color w:val="000000"/>
          <w:lang w:val="fr-FR"/>
        </w:rPr>
        <w:t xml:space="preserve"> </w:t>
      </w:r>
      <w:r>
        <w:rPr>
          <w:rFonts w:eastAsia="Times New Roman"/>
          <w:color w:val="000000"/>
          <w:lang w:val="fr-FR"/>
        </w:rPr>
        <w:br/>
        <w:t xml:space="preserve">Louise </w:t>
      </w:r>
      <w:proofErr w:type="spellStart"/>
      <w:r>
        <w:rPr>
          <w:rFonts w:eastAsia="Times New Roman"/>
          <w:color w:val="000000"/>
          <w:lang w:val="fr-FR"/>
        </w:rPr>
        <w:t>Munga</w:t>
      </w:r>
      <w:proofErr w:type="spellEnd"/>
      <w:r>
        <w:rPr>
          <w:rFonts w:eastAsia="Times New Roman"/>
          <w:color w:val="000000"/>
          <w:lang w:val="fr-FR"/>
        </w:rPr>
        <w:t xml:space="preserve"> </w:t>
      </w:r>
      <w:proofErr w:type="spellStart"/>
      <w:r>
        <w:rPr>
          <w:rFonts w:eastAsia="Times New Roman"/>
          <w:color w:val="000000"/>
          <w:lang w:val="fr-FR"/>
        </w:rPr>
        <w:t>Mesozi</w:t>
      </w:r>
      <w:proofErr w:type="spellEnd"/>
      <w:r>
        <w:rPr>
          <w:rFonts w:eastAsia="Times New Roman"/>
          <w:color w:val="000000"/>
          <w:lang w:val="fr-FR"/>
        </w:rPr>
        <w:t xml:space="preserve"> </w:t>
      </w:r>
      <w:r>
        <w:rPr>
          <w:rFonts w:eastAsia="Times New Roman"/>
          <w:color w:val="000000"/>
          <w:lang w:val="fr-FR"/>
        </w:rPr>
        <w:br/>
        <w:t>Ministre du Portefeuille</w:t>
      </w:r>
    </w:p>
    <w:bookmarkEnd w:id="6"/>
    <w:bookmarkEnd w:id="7"/>
    <w:p w:rsidR="008E4C23" w:rsidRDefault="00CF6DFF">
      <w:pPr>
        <w:spacing w:before="624" w:line="253" w:lineRule="exact"/>
        <w:ind w:firstLine="360"/>
        <w:jc w:val="both"/>
        <w:textAlignment w:val="baseline"/>
        <w:rPr>
          <w:rFonts w:eastAsia="Times New Roman"/>
          <w:b/>
          <w:color w:val="000000"/>
          <w:lang w:val="fr-FR"/>
        </w:rPr>
      </w:pPr>
      <w:r>
        <w:pict>
          <v:line id="_x0000_s1030" style="position:absolute;left:0;text-align:left;z-index:251659264;mso-position-horizontal-relative:page;mso-position-vertical-relative:page" from="129.6pt,572.9pt" to="190.6pt,572.9pt" strokeweight=".5pt">
            <w10:wrap anchorx="page" anchory="page"/>
          </v:line>
        </w:pict>
      </w:r>
      <w:r>
        <w:rPr>
          <w:rFonts w:eastAsia="Times New Roman"/>
          <w:b/>
          <w:color w:val="000000"/>
          <w:lang w:val="fr-FR"/>
        </w:rPr>
        <w:t>Décret n°14/002 du 20 janvier 2014 modifiant et complétant le Décret n°03/041 du 18 décembre 2003 portant création du Comité interministériel chargé de la conception et de l’organisation en matière de désarmement, démobilisation</w:t>
      </w:r>
      <w:r>
        <w:rPr>
          <w:rFonts w:eastAsia="Times New Roman"/>
          <w:b/>
          <w:color w:val="000000"/>
          <w:lang w:val="fr-FR"/>
        </w:rPr>
        <w:t xml:space="preserve"> et réinsertion tel que modifié et complété par le Décret n°09/17 du 30 avril 2009</w:t>
      </w:r>
    </w:p>
    <w:p w:rsidR="008E4C23" w:rsidRDefault="00CF6DFF">
      <w:pPr>
        <w:spacing w:before="179" w:line="254" w:lineRule="exact"/>
        <w:jc w:val="center"/>
        <w:textAlignment w:val="baseline"/>
        <w:rPr>
          <w:rFonts w:eastAsia="Times New Roman"/>
          <w:i/>
          <w:color w:val="000000"/>
          <w:sz w:val="24"/>
          <w:lang w:val="fr-FR"/>
        </w:rPr>
      </w:pPr>
      <w:r>
        <w:rPr>
          <w:rFonts w:eastAsia="Times New Roman"/>
          <w:i/>
          <w:color w:val="000000"/>
          <w:sz w:val="24"/>
          <w:lang w:val="fr-FR"/>
        </w:rPr>
        <w:t>Le Premier Ministre,</w:t>
      </w:r>
    </w:p>
    <w:p w:rsidR="008E4C23" w:rsidRDefault="00CF6DFF">
      <w:pPr>
        <w:spacing w:before="196" w:line="252" w:lineRule="exact"/>
        <w:ind w:firstLine="360"/>
        <w:jc w:val="both"/>
        <w:textAlignment w:val="baseline"/>
        <w:rPr>
          <w:rFonts w:eastAsia="Times New Roman"/>
          <w:color w:val="000000"/>
          <w:lang w:val="fr-FR"/>
        </w:rPr>
      </w:pPr>
      <w:r>
        <w:rPr>
          <w:rFonts w:eastAsia="Times New Roman"/>
          <w:color w:val="000000"/>
          <w:lang w:val="fr-FR"/>
        </w:rPr>
        <w:t xml:space="preserve">Vu la Constitution, telle que modifiée par la Loi n°11/002 du 20 janvier 2011 portant révision de certains articles de la Constitution de la République </w:t>
      </w:r>
      <w:r>
        <w:rPr>
          <w:rFonts w:eastAsia="Times New Roman"/>
          <w:color w:val="000000"/>
          <w:lang w:val="fr-FR"/>
        </w:rPr>
        <w:t>Démocratique du Congo du 18 février 2006, spécialement en ses articles 92 et 221 ;</w:t>
      </w:r>
    </w:p>
    <w:p w:rsidR="008E4C23" w:rsidRDefault="00CF6DFF">
      <w:pPr>
        <w:spacing w:line="251" w:lineRule="exact"/>
        <w:ind w:firstLine="360"/>
        <w:jc w:val="both"/>
        <w:textAlignment w:val="baseline"/>
        <w:rPr>
          <w:rFonts w:eastAsia="Times New Roman"/>
          <w:color w:val="000000"/>
          <w:spacing w:val="2"/>
          <w:lang w:val="fr-FR"/>
        </w:rPr>
      </w:pPr>
      <w:r>
        <w:br w:type="column"/>
      </w:r>
      <w:r>
        <w:rPr>
          <w:rFonts w:eastAsia="Times New Roman"/>
          <w:color w:val="000000"/>
          <w:spacing w:val="2"/>
          <w:lang w:val="fr-FR"/>
        </w:rPr>
        <w:t>Vu le Décret n°04/092 du 16 octobre 2004 instituant le Programme National de Désarmement, Démobilisation et Réinsertion, PN-DDR en sigle ;</w:t>
      </w:r>
    </w:p>
    <w:p w:rsidR="008E4C23" w:rsidRDefault="00CF6DFF">
      <w:pPr>
        <w:spacing w:before="77" w:line="254" w:lineRule="exact"/>
        <w:ind w:firstLine="360"/>
        <w:jc w:val="both"/>
        <w:textAlignment w:val="baseline"/>
        <w:rPr>
          <w:rFonts w:eastAsia="Times New Roman"/>
          <w:color w:val="000000"/>
          <w:lang w:val="fr-FR"/>
        </w:rPr>
      </w:pPr>
      <w:r>
        <w:rPr>
          <w:rFonts w:eastAsia="Times New Roman"/>
          <w:color w:val="000000"/>
          <w:lang w:val="fr-FR"/>
        </w:rPr>
        <w:t>Vu l’Ordonnance n°12/003 du 18 av</w:t>
      </w:r>
      <w:r>
        <w:rPr>
          <w:rFonts w:eastAsia="Times New Roman"/>
          <w:color w:val="000000"/>
          <w:lang w:val="fr-FR"/>
        </w:rPr>
        <w:t>ril 2012 portant nomination d’un Premier Ministre ;</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l’Ordonnance n°12/004 du 28 avril 2012 portant nomination des Vice-Premiers Ministres, des Ministres, d’un Ministre délégué et des Vice-ministres ;</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Vu l’Ordonnance n°12/007 du 11 juin 2012 portant orga</w:t>
      </w:r>
      <w:r>
        <w:rPr>
          <w:rFonts w:eastAsia="Times New Roman"/>
          <w:color w:val="000000"/>
          <w:lang w:val="fr-FR"/>
        </w:rPr>
        <w:t xml:space="preserve">nisation et fonctionnement du Gouvernement, modalités pratiques de collaboration entre le Président de la République et le Gouvernement ainsi qu’entre les membres du </w:t>
      </w:r>
      <w:proofErr w:type="gramStart"/>
      <w:r>
        <w:rPr>
          <w:rFonts w:eastAsia="Times New Roman"/>
          <w:color w:val="000000"/>
          <w:lang w:val="fr-FR"/>
        </w:rPr>
        <w:t>Gouvernement;</w:t>
      </w:r>
      <w:proofErr w:type="gramEnd"/>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l’Ordonnance n°12/008 du 11 juin 2012 fixant les attributions des Ministères, spécialement en son article 1, point B2 ;</w:t>
      </w:r>
    </w:p>
    <w:p w:rsidR="008E4C23" w:rsidRDefault="00CF6DFF">
      <w:pPr>
        <w:spacing w:before="81" w:line="253" w:lineRule="exact"/>
        <w:ind w:firstLine="360"/>
        <w:jc w:val="both"/>
        <w:textAlignment w:val="baseline"/>
        <w:rPr>
          <w:rFonts w:eastAsia="Times New Roman"/>
          <w:color w:val="000000"/>
          <w:lang w:val="fr-FR"/>
        </w:rPr>
      </w:pPr>
      <w:r>
        <w:rPr>
          <w:rFonts w:eastAsia="Times New Roman"/>
          <w:color w:val="000000"/>
          <w:lang w:val="fr-FR"/>
        </w:rPr>
        <w:t>Revu le Décret n°03/041 du 18 décembre 2003 portant création du Comité interministériel chargé de la conception et de l’orientation e</w:t>
      </w:r>
      <w:r>
        <w:rPr>
          <w:rFonts w:eastAsia="Times New Roman"/>
          <w:color w:val="000000"/>
          <w:lang w:val="fr-FR"/>
        </w:rPr>
        <w:t xml:space="preserve">n matière de </w:t>
      </w:r>
      <w:proofErr w:type="gramStart"/>
      <w:r>
        <w:rPr>
          <w:rFonts w:eastAsia="Times New Roman"/>
          <w:color w:val="000000"/>
          <w:lang w:val="fr-FR"/>
        </w:rPr>
        <w:t>désarmement ,</w:t>
      </w:r>
      <w:proofErr w:type="gramEnd"/>
      <w:r>
        <w:rPr>
          <w:rFonts w:eastAsia="Times New Roman"/>
          <w:color w:val="000000"/>
          <w:lang w:val="fr-FR"/>
        </w:rPr>
        <w:t xml:space="preserve"> démobilisation et réinsertion, tel que modifié et complété par le Décret n°09/17 du 30 avril 2009, spécialement en ses articles 4 et 4 bis ;</w:t>
      </w:r>
    </w:p>
    <w:p w:rsidR="008E4C23" w:rsidRDefault="00CF6DFF">
      <w:pPr>
        <w:spacing w:before="80" w:line="253" w:lineRule="exact"/>
        <w:ind w:firstLine="360"/>
        <w:jc w:val="both"/>
        <w:textAlignment w:val="baseline"/>
        <w:rPr>
          <w:rFonts w:eastAsia="Times New Roman"/>
          <w:color w:val="000000"/>
          <w:lang w:val="fr-FR"/>
        </w:rPr>
      </w:pPr>
      <w:r>
        <w:rPr>
          <w:rFonts w:eastAsia="Times New Roman"/>
          <w:color w:val="000000"/>
          <w:lang w:val="fr-FR"/>
        </w:rPr>
        <w:t>Considérant la nécessité et l’urgence de modifier la composition du Comité interministér</w:t>
      </w:r>
      <w:r>
        <w:rPr>
          <w:rFonts w:eastAsia="Times New Roman"/>
          <w:color w:val="000000"/>
          <w:lang w:val="fr-FR"/>
        </w:rPr>
        <w:t>iel chargé de la conception et de l’orientation en matière de désarmement, démobilisation et réinsertion, en l’adaptant à la configuration actuelle du Gouvernement et en lui donnant plus de souplesse et de vigueur ;</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Sur proposition du Vice-Premier Ministre</w:t>
      </w:r>
      <w:r>
        <w:rPr>
          <w:rFonts w:eastAsia="Times New Roman"/>
          <w:color w:val="000000"/>
          <w:lang w:val="fr-FR"/>
        </w:rPr>
        <w:t>, Ministre de la Défense Nationale et des Anciens Combattants ;</w:t>
      </w:r>
    </w:p>
    <w:p w:rsidR="008E4C23" w:rsidRDefault="00CF6DFF">
      <w:pPr>
        <w:spacing w:before="84" w:line="247" w:lineRule="exact"/>
        <w:ind w:left="360"/>
        <w:textAlignment w:val="baseline"/>
        <w:rPr>
          <w:rFonts w:eastAsia="Times New Roman"/>
          <w:color w:val="000000"/>
          <w:lang w:val="fr-FR"/>
        </w:rPr>
      </w:pPr>
      <w:r>
        <w:rPr>
          <w:rFonts w:eastAsia="Times New Roman"/>
          <w:color w:val="000000"/>
          <w:lang w:val="fr-FR"/>
        </w:rPr>
        <w:t>Le Conseil des Ministres entendu ;</w:t>
      </w:r>
    </w:p>
    <w:p w:rsidR="008E4C23" w:rsidRDefault="00CF6DFF">
      <w:pPr>
        <w:spacing w:before="4" w:line="490" w:lineRule="exact"/>
        <w:jc w:val="center"/>
        <w:textAlignment w:val="baseline"/>
        <w:rPr>
          <w:rFonts w:eastAsia="Times New Roman"/>
          <w:color w:val="000000"/>
          <w:lang w:val="fr-FR"/>
        </w:rPr>
      </w:pPr>
      <w:r>
        <w:rPr>
          <w:rFonts w:eastAsia="Times New Roman"/>
          <w:color w:val="000000"/>
          <w:lang w:val="fr-FR"/>
        </w:rPr>
        <w:t xml:space="preserve">DECRETE : </w:t>
      </w:r>
      <w:r>
        <w:rPr>
          <w:rFonts w:eastAsia="Times New Roman"/>
          <w:color w:val="000000"/>
          <w:lang w:val="fr-FR"/>
        </w:rPr>
        <w:br/>
        <w:t>Article 1</w:t>
      </w:r>
    </w:p>
    <w:p w:rsidR="008E4C23" w:rsidRDefault="00CF6DFF">
      <w:pPr>
        <w:spacing w:before="82" w:line="254" w:lineRule="exact"/>
        <w:ind w:firstLine="360"/>
        <w:jc w:val="both"/>
        <w:textAlignment w:val="baseline"/>
        <w:rPr>
          <w:rFonts w:eastAsia="Times New Roman"/>
          <w:color w:val="000000"/>
          <w:lang w:val="fr-FR"/>
        </w:rPr>
      </w:pPr>
      <w:r>
        <w:rPr>
          <w:rFonts w:eastAsia="Times New Roman"/>
          <w:color w:val="000000"/>
          <w:lang w:val="fr-FR"/>
        </w:rPr>
        <w:t>L’article 4 du Décret n°03/041 du 18 décembre 2003 portant création du Comité interministériel chargé de la</w:t>
      </w:r>
    </w:p>
    <w:p w:rsidR="008E4C23" w:rsidRDefault="00CF6DFF">
      <w:pPr>
        <w:tabs>
          <w:tab w:val="right" w:pos="5040"/>
        </w:tabs>
        <w:spacing w:line="252" w:lineRule="exact"/>
        <w:jc w:val="both"/>
        <w:textAlignment w:val="baseline"/>
        <w:rPr>
          <w:rFonts w:eastAsia="Times New Roman"/>
          <w:color w:val="000000"/>
          <w:lang w:val="fr-FR"/>
        </w:rPr>
      </w:pPr>
      <w:proofErr w:type="gramStart"/>
      <w:r>
        <w:rPr>
          <w:rFonts w:eastAsia="Times New Roman"/>
          <w:color w:val="000000"/>
          <w:lang w:val="fr-FR"/>
        </w:rPr>
        <w:t>conception</w:t>
      </w:r>
      <w:proofErr w:type="gramEnd"/>
      <w:r>
        <w:rPr>
          <w:rFonts w:eastAsia="Times New Roman"/>
          <w:color w:val="000000"/>
          <w:lang w:val="fr-FR"/>
        </w:rPr>
        <w:t xml:space="preserve"> et de l’orientation en matière</w:t>
      </w:r>
      <w:r>
        <w:rPr>
          <w:rFonts w:eastAsia="Times New Roman"/>
          <w:color w:val="000000"/>
          <w:lang w:val="fr-FR"/>
        </w:rPr>
        <w:tab/>
        <w:t xml:space="preserve">de </w:t>
      </w:r>
      <w:r>
        <w:rPr>
          <w:rFonts w:eastAsia="Times New Roman"/>
          <w:color w:val="000000"/>
          <w:lang w:val="fr-FR"/>
        </w:rPr>
        <w:br/>
        <w:t>désarmement, démobilisation et Réinsertion tel que modifié et complétée par le Décret n°09/17 du 30 avril 2009 est modifié comme suit :</w:t>
      </w:r>
    </w:p>
    <w:p w:rsidR="008E4C23" w:rsidRDefault="00CF6DFF">
      <w:pPr>
        <w:spacing w:before="89" w:line="247" w:lineRule="exact"/>
        <w:textAlignment w:val="baseline"/>
        <w:rPr>
          <w:rFonts w:eastAsia="Times New Roman"/>
          <w:color w:val="000000"/>
          <w:lang w:val="fr-FR"/>
        </w:rPr>
      </w:pPr>
      <w:r>
        <w:rPr>
          <w:rFonts w:eastAsia="Times New Roman"/>
          <w:color w:val="000000"/>
          <w:lang w:val="fr-FR"/>
        </w:rPr>
        <w:t>Article 4</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Le Comité interministériel est composé des membres ci-après :</w:t>
      </w:r>
    </w:p>
    <w:p w:rsidR="008E4C23" w:rsidRDefault="00CF6DFF">
      <w:pPr>
        <w:spacing w:before="76" w:line="255" w:lineRule="exact"/>
        <w:ind w:left="360" w:hanging="360"/>
        <w:jc w:val="both"/>
        <w:textAlignment w:val="baseline"/>
        <w:rPr>
          <w:rFonts w:eastAsia="Times New Roman"/>
          <w:color w:val="000000"/>
          <w:lang w:val="fr-FR"/>
        </w:rPr>
      </w:pPr>
      <w:r>
        <w:rPr>
          <w:rFonts w:eastAsia="Times New Roman"/>
          <w:color w:val="000000"/>
          <w:lang w:val="fr-FR"/>
        </w:rPr>
        <w:t xml:space="preserve">- </w:t>
      </w:r>
      <w:r>
        <w:rPr>
          <w:rFonts w:eastAsia="Times New Roman"/>
          <w:color w:val="000000"/>
          <w:lang w:val="fr-FR"/>
        </w:rPr>
        <w:t>Le Ministre ayant dans ses attributions la Défense Nationale et les Anciens Combattants ;</w:t>
      </w:r>
    </w:p>
    <w:p w:rsidR="008E4C23" w:rsidRDefault="00CF6DFF">
      <w:pPr>
        <w:spacing w:before="77" w:line="254" w:lineRule="exact"/>
        <w:ind w:left="360" w:hanging="360"/>
        <w:jc w:val="both"/>
        <w:textAlignment w:val="baseline"/>
        <w:rPr>
          <w:rFonts w:eastAsia="Times New Roman"/>
          <w:color w:val="000000"/>
          <w:lang w:val="fr-FR"/>
        </w:rPr>
      </w:pPr>
      <w:r>
        <w:rPr>
          <w:rFonts w:eastAsia="Times New Roman"/>
          <w:color w:val="000000"/>
          <w:lang w:val="fr-FR"/>
        </w:rPr>
        <w:t>- Le Ministre ayant dans ses attributions l’Intérieur et la Sécurité ;</w:t>
      </w:r>
    </w:p>
    <w:p w:rsidR="008E4C23" w:rsidRDefault="00CF6DFF">
      <w:pPr>
        <w:spacing w:before="76" w:line="255" w:lineRule="exact"/>
        <w:ind w:left="360" w:hanging="360"/>
        <w:jc w:val="both"/>
        <w:textAlignment w:val="baseline"/>
        <w:rPr>
          <w:rFonts w:eastAsia="Times New Roman"/>
          <w:color w:val="000000"/>
          <w:lang w:val="fr-FR"/>
        </w:rPr>
      </w:pPr>
      <w:r>
        <w:rPr>
          <w:rFonts w:eastAsia="Times New Roman"/>
          <w:color w:val="000000"/>
          <w:lang w:val="fr-FR"/>
        </w:rPr>
        <w:t>- Le Ministre ayant dans ses attributions la Justice et les Droits Humains ;</w:t>
      </w:r>
    </w:p>
    <w:p w:rsidR="008E4C23" w:rsidRDefault="00CF6DFF">
      <w:pPr>
        <w:spacing w:before="84" w:line="247" w:lineRule="exact"/>
        <w:textAlignment w:val="baseline"/>
        <w:rPr>
          <w:rFonts w:eastAsia="Times New Roman"/>
          <w:color w:val="000000"/>
          <w:spacing w:val="2"/>
          <w:lang w:val="fr-FR"/>
        </w:rPr>
      </w:pPr>
      <w:r>
        <w:rPr>
          <w:rFonts w:eastAsia="Times New Roman"/>
          <w:color w:val="000000"/>
          <w:spacing w:val="2"/>
          <w:lang w:val="fr-FR"/>
        </w:rPr>
        <w:t>- Le Ministre ayant dans ses attributions le Budget ;</w:t>
      </w:r>
    </w:p>
    <w:p w:rsidR="008E4C23" w:rsidRDefault="00CF6DFF">
      <w:pPr>
        <w:spacing w:before="89" w:after="132" w:line="247" w:lineRule="exact"/>
        <w:textAlignment w:val="baseline"/>
        <w:rPr>
          <w:rFonts w:eastAsia="Times New Roman"/>
          <w:color w:val="000000"/>
          <w:spacing w:val="2"/>
          <w:lang w:val="fr-FR"/>
        </w:rPr>
      </w:pPr>
      <w:r>
        <w:rPr>
          <w:rFonts w:eastAsia="Times New Roman"/>
          <w:color w:val="000000"/>
          <w:spacing w:val="2"/>
          <w:lang w:val="fr-FR"/>
        </w:rPr>
        <w:t>- Le Ministre ayant dans ses attributions les Finances ;</w:t>
      </w:r>
    </w:p>
    <w:p w:rsidR="008E4C23" w:rsidRDefault="008E4C23">
      <w:pPr>
        <w:spacing w:before="89" w:after="132" w:line="247" w:lineRule="exact"/>
        <w:sectPr w:rsidR="008E4C23">
          <w:type w:val="continuous"/>
          <w:pgSz w:w="11904" w:h="16843"/>
          <w:pgMar w:top="680" w:right="660" w:bottom="101" w:left="671" w:header="720" w:footer="720" w:gutter="0"/>
          <w:cols w:num="2" w:sep="1" w:space="0" w:equalWidth="0">
            <w:col w:w="5079" w:space="415"/>
            <w:col w:w="5079" w:space="0"/>
          </w:cols>
        </w:sectPr>
      </w:pPr>
    </w:p>
    <w:p w:rsidR="008E4C23" w:rsidRDefault="00CF6DFF">
      <w:pPr>
        <w:tabs>
          <w:tab w:val="left" w:pos="7920"/>
        </w:tabs>
        <w:spacing w:before="530" w:line="207" w:lineRule="exact"/>
        <w:ind w:left="2448"/>
        <w:textAlignment w:val="baseline"/>
        <w:rPr>
          <w:rFonts w:eastAsia="Times New Roman"/>
          <w:color w:val="000000"/>
          <w:spacing w:val="-5"/>
          <w:sz w:val="18"/>
          <w:lang w:val="fr-FR"/>
        </w:rPr>
      </w:pPr>
      <w:r>
        <w:rPr>
          <w:rFonts w:eastAsia="Times New Roman"/>
          <w:color w:val="000000"/>
          <w:spacing w:val="-5"/>
          <w:sz w:val="18"/>
          <w:lang w:val="fr-FR"/>
        </w:rPr>
        <w:t>21</w:t>
      </w:r>
      <w:r>
        <w:rPr>
          <w:rFonts w:eastAsia="Times New Roman"/>
          <w:color w:val="000000"/>
          <w:spacing w:val="-5"/>
          <w:sz w:val="18"/>
          <w:lang w:val="fr-FR"/>
        </w:rPr>
        <w:tab/>
        <w:t>22</w:t>
      </w:r>
    </w:p>
    <w:p w:rsidR="008E4C23" w:rsidRDefault="008E4C23">
      <w:pPr>
        <w:sectPr w:rsidR="008E4C23">
          <w:type w:val="continuous"/>
          <w:pgSz w:w="11904" w:h="16843"/>
          <w:pgMar w:top="680" w:right="634" w:bottom="101" w:left="630" w:header="720" w:footer="720" w:gutter="0"/>
          <w:cols w:space="720"/>
        </w:sectPr>
      </w:pPr>
    </w:p>
    <w:p w:rsidR="008E4C23" w:rsidRDefault="00CF6DFF">
      <w:pPr>
        <w:tabs>
          <w:tab w:val="left" w:pos="2808"/>
          <w:tab w:val="right" w:pos="10512"/>
        </w:tabs>
        <w:spacing w:before="36" w:after="257" w:line="207" w:lineRule="exact"/>
        <w:ind w:left="72"/>
        <w:textAlignment w:val="baseline"/>
        <w:rPr>
          <w:rFonts w:eastAsia="Times New Roman"/>
          <w:color w:val="000000"/>
          <w:sz w:val="18"/>
          <w:lang w:val="fr-FR"/>
        </w:rPr>
      </w:pPr>
      <w:r>
        <w:lastRenderedPageBreak/>
        <w:pict>
          <v:line id="_x0000_s1029" style="position:absolute;left:0;text-align:left;z-index:251660288;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257" w:line="207" w:lineRule="exact"/>
        <w:sectPr w:rsidR="008E4C23">
          <w:pgSz w:w="11904" w:h="16843"/>
          <w:pgMar w:top="680" w:right="634" w:bottom="101" w:left="630" w:header="720" w:footer="720" w:gutter="0"/>
          <w:cols w:space="720"/>
        </w:sectPr>
      </w:pPr>
    </w:p>
    <w:p w:rsidR="008E4C23" w:rsidRDefault="00CF6DFF">
      <w:pPr>
        <w:spacing w:before="1" w:line="249" w:lineRule="exact"/>
        <w:ind w:left="288" w:hanging="288"/>
        <w:jc w:val="both"/>
        <w:textAlignment w:val="baseline"/>
        <w:rPr>
          <w:rFonts w:eastAsia="Times New Roman"/>
          <w:color w:val="000000"/>
          <w:lang w:val="fr-FR"/>
        </w:rPr>
      </w:pPr>
      <w:r>
        <w:pict>
          <v:line id="_x0000_s1028" style="position:absolute;left:0;text-align:left;z-index:251661312;mso-position-horizontal-relative:page;mso-position-vertical-relative:page" from="297.6pt,59.75pt" to="297.6pt,790.15pt" strokeweight="1.2pt">
            <w10:wrap anchorx="page" anchory="page"/>
          </v:line>
        </w:pict>
      </w:r>
      <w:r>
        <w:rPr>
          <w:rFonts w:eastAsia="Times New Roman"/>
          <w:color w:val="000000"/>
          <w:lang w:val="fr-FR"/>
        </w:rPr>
        <w:t>- Le Ministre ayant dans ses attributions les Médias et l’Initiation à la Nouvelle Citoyenneté ;</w:t>
      </w:r>
    </w:p>
    <w:p w:rsidR="008E4C23" w:rsidRDefault="00CF6DFF">
      <w:pPr>
        <w:spacing w:before="86" w:line="250" w:lineRule="exact"/>
        <w:ind w:left="288" w:hanging="288"/>
        <w:jc w:val="both"/>
        <w:textAlignment w:val="baseline"/>
        <w:rPr>
          <w:rFonts w:eastAsia="Times New Roman"/>
          <w:color w:val="000000"/>
          <w:lang w:val="fr-FR"/>
        </w:rPr>
      </w:pPr>
      <w:r>
        <w:rPr>
          <w:rFonts w:eastAsia="Times New Roman"/>
          <w:color w:val="000000"/>
          <w:lang w:val="fr-FR"/>
        </w:rPr>
        <w:t>- Le Ministre ayant dans ses attributions l’Emploi et le Travail ;</w:t>
      </w:r>
    </w:p>
    <w:p w:rsidR="008E4C23" w:rsidRDefault="00CF6DFF">
      <w:pPr>
        <w:spacing w:before="86" w:line="250" w:lineRule="exact"/>
        <w:ind w:left="288" w:hanging="288"/>
        <w:jc w:val="both"/>
        <w:textAlignment w:val="baseline"/>
        <w:rPr>
          <w:rFonts w:eastAsia="Times New Roman"/>
          <w:color w:val="000000"/>
          <w:lang w:val="fr-FR"/>
        </w:rPr>
      </w:pPr>
      <w:r>
        <w:rPr>
          <w:rFonts w:eastAsia="Times New Roman"/>
          <w:color w:val="000000"/>
          <w:lang w:val="fr-FR"/>
        </w:rPr>
        <w:t>- Le Ministre ayant dans ses attributions l’Agriculture et le Développement Rural ;</w:t>
      </w:r>
    </w:p>
    <w:p w:rsidR="008E4C23" w:rsidRDefault="00CF6DFF">
      <w:pPr>
        <w:spacing w:before="82" w:line="254" w:lineRule="exact"/>
        <w:ind w:left="288" w:hanging="288"/>
        <w:jc w:val="both"/>
        <w:textAlignment w:val="baseline"/>
        <w:rPr>
          <w:rFonts w:eastAsia="Times New Roman"/>
          <w:color w:val="000000"/>
          <w:lang w:val="fr-FR"/>
        </w:rPr>
      </w:pPr>
      <w:r>
        <w:rPr>
          <w:rFonts w:eastAsia="Times New Roman"/>
          <w:color w:val="000000"/>
          <w:lang w:val="fr-FR"/>
        </w:rPr>
        <w:t>- Le Ministre ayant dans ses attributions les Affaires Foncières ;</w:t>
      </w:r>
    </w:p>
    <w:p w:rsidR="008E4C23" w:rsidRDefault="00CF6DFF">
      <w:pPr>
        <w:spacing w:before="76" w:line="255" w:lineRule="exact"/>
        <w:ind w:left="288" w:hanging="288"/>
        <w:jc w:val="both"/>
        <w:textAlignment w:val="baseline"/>
        <w:rPr>
          <w:rFonts w:eastAsia="Times New Roman"/>
          <w:color w:val="000000"/>
          <w:lang w:val="fr-FR"/>
        </w:rPr>
      </w:pPr>
      <w:r>
        <w:rPr>
          <w:rFonts w:eastAsia="Times New Roman"/>
          <w:color w:val="000000"/>
          <w:lang w:val="fr-FR"/>
        </w:rPr>
        <w:t>- Le Ministre ayant dans ses attributions les Affaires Sociales ;</w:t>
      </w:r>
    </w:p>
    <w:p w:rsidR="008E4C23" w:rsidRDefault="00CF6DFF">
      <w:pPr>
        <w:spacing w:before="77" w:line="254" w:lineRule="exact"/>
        <w:ind w:left="288" w:hanging="288"/>
        <w:jc w:val="both"/>
        <w:textAlignment w:val="baseline"/>
        <w:rPr>
          <w:rFonts w:eastAsia="Times New Roman"/>
          <w:color w:val="000000"/>
          <w:lang w:val="fr-FR"/>
        </w:rPr>
      </w:pPr>
      <w:r>
        <w:rPr>
          <w:rFonts w:eastAsia="Times New Roman"/>
          <w:color w:val="000000"/>
          <w:lang w:val="fr-FR"/>
        </w:rPr>
        <w:t>- Le Ministre ayant dans ses attributio</w:t>
      </w:r>
      <w:r>
        <w:rPr>
          <w:rFonts w:eastAsia="Times New Roman"/>
          <w:color w:val="000000"/>
          <w:lang w:val="fr-FR"/>
        </w:rPr>
        <w:t>ns le Genre, la Famille et l’Enfant ;</w:t>
      </w:r>
    </w:p>
    <w:p w:rsidR="008E4C23" w:rsidRDefault="00CF6DFF">
      <w:pPr>
        <w:spacing w:before="81" w:line="253" w:lineRule="exact"/>
        <w:ind w:left="288" w:hanging="288"/>
        <w:jc w:val="both"/>
        <w:textAlignment w:val="baseline"/>
        <w:rPr>
          <w:rFonts w:eastAsia="Times New Roman"/>
          <w:color w:val="000000"/>
          <w:lang w:val="fr-FR"/>
        </w:rPr>
      </w:pPr>
      <w:r>
        <w:rPr>
          <w:rFonts w:eastAsia="Times New Roman"/>
          <w:color w:val="000000"/>
          <w:lang w:val="fr-FR"/>
        </w:rPr>
        <w:t>- Le Coordonnateur du Comité exécutif du Mécanisme National de Suivi et de Supervision de la mise en œuvre des engagements souscrits aux termes de l’accord cadre pour la paix, la sécurité et la coopération pour la Répu</w:t>
      </w:r>
      <w:r>
        <w:rPr>
          <w:rFonts w:eastAsia="Times New Roman"/>
          <w:color w:val="000000"/>
          <w:lang w:val="fr-FR"/>
        </w:rPr>
        <w:t>blique Démocratique du Congo et la région du 24 février 2013 ;</w:t>
      </w:r>
    </w:p>
    <w:p w:rsidR="008E4C23" w:rsidRDefault="00CF6DFF">
      <w:pPr>
        <w:spacing w:before="77" w:line="254" w:lineRule="exact"/>
        <w:ind w:left="288" w:hanging="288"/>
        <w:jc w:val="both"/>
        <w:textAlignment w:val="baseline"/>
        <w:rPr>
          <w:rFonts w:eastAsia="Times New Roman"/>
          <w:color w:val="000000"/>
          <w:spacing w:val="7"/>
          <w:lang w:val="fr-FR"/>
        </w:rPr>
      </w:pPr>
      <w:r>
        <w:rPr>
          <w:rFonts w:eastAsia="Times New Roman"/>
          <w:color w:val="000000"/>
          <w:spacing w:val="7"/>
          <w:lang w:val="fr-FR"/>
        </w:rPr>
        <w:t>- Le délégué du Cabinet du Président de la République ;</w:t>
      </w:r>
    </w:p>
    <w:p w:rsidR="008E4C23" w:rsidRDefault="00CF6DFF">
      <w:pPr>
        <w:spacing w:before="85" w:line="246" w:lineRule="exact"/>
        <w:textAlignment w:val="baseline"/>
        <w:rPr>
          <w:rFonts w:eastAsia="Times New Roman"/>
          <w:color w:val="000000"/>
          <w:spacing w:val="3"/>
          <w:lang w:val="fr-FR"/>
        </w:rPr>
      </w:pPr>
      <w:r>
        <w:rPr>
          <w:rFonts w:eastAsia="Times New Roman"/>
          <w:color w:val="000000"/>
          <w:spacing w:val="3"/>
          <w:lang w:val="fr-FR"/>
        </w:rPr>
        <w:t>- Le délégué du Cabinet du Premier Ministre ;</w:t>
      </w:r>
    </w:p>
    <w:p w:rsidR="008E4C23" w:rsidRDefault="00CF6DFF">
      <w:pPr>
        <w:spacing w:before="249" w:line="246" w:lineRule="exact"/>
        <w:jc w:val="center"/>
        <w:textAlignment w:val="baseline"/>
        <w:rPr>
          <w:rFonts w:eastAsia="Times New Roman"/>
          <w:color w:val="000000"/>
          <w:lang w:val="fr-FR"/>
        </w:rPr>
      </w:pPr>
      <w:r>
        <w:rPr>
          <w:rFonts w:eastAsia="Times New Roman"/>
          <w:color w:val="000000"/>
          <w:lang w:val="fr-FR"/>
        </w:rPr>
        <w:t>Article 2</w:t>
      </w:r>
    </w:p>
    <w:p w:rsidR="008E4C23" w:rsidRDefault="00CF6DFF">
      <w:pPr>
        <w:spacing w:before="80" w:line="253" w:lineRule="exact"/>
        <w:ind w:firstLine="288"/>
        <w:jc w:val="both"/>
        <w:textAlignment w:val="baseline"/>
        <w:rPr>
          <w:rFonts w:eastAsia="Times New Roman"/>
          <w:color w:val="000000"/>
          <w:lang w:val="fr-FR"/>
        </w:rPr>
      </w:pPr>
      <w:r>
        <w:rPr>
          <w:rFonts w:eastAsia="Times New Roman"/>
          <w:color w:val="000000"/>
          <w:lang w:val="fr-FR"/>
        </w:rPr>
        <w:t>L’article 4 bis du Décret n°03/041 du 18 décembre 2003 portant création du Comité interministériel chargé de la conception et de l’orientation en matière de Désarmement, Démobilisation et Réinsertion, CI-DDR en sigle, ajouté par le Décret n°09/17 du 30 avr</w:t>
      </w:r>
      <w:r>
        <w:rPr>
          <w:rFonts w:eastAsia="Times New Roman"/>
          <w:color w:val="000000"/>
          <w:lang w:val="fr-FR"/>
        </w:rPr>
        <w:t>il 2009 est modifié comme suit :</w:t>
      </w:r>
    </w:p>
    <w:p w:rsidR="008E4C23" w:rsidRDefault="00CF6DFF">
      <w:pPr>
        <w:spacing w:before="85" w:line="246" w:lineRule="exact"/>
        <w:ind w:left="288"/>
        <w:textAlignment w:val="baseline"/>
        <w:rPr>
          <w:rFonts w:eastAsia="Times New Roman"/>
          <w:color w:val="000000"/>
          <w:lang w:val="fr-FR"/>
        </w:rPr>
      </w:pPr>
      <w:r>
        <w:rPr>
          <w:rFonts w:eastAsia="Times New Roman"/>
          <w:color w:val="000000"/>
          <w:lang w:val="fr-FR"/>
        </w:rPr>
        <w:t>Article 4 bis :</w:t>
      </w:r>
    </w:p>
    <w:p w:rsidR="008E4C23" w:rsidRDefault="00CF6DFF">
      <w:pPr>
        <w:spacing w:before="78" w:line="254" w:lineRule="exact"/>
        <w:ind w:firstLine="288"/>
        <w:jc w:val="both"/>
        <w:textAlignment w:val="baseline"/>
        <w:rPr>
          <w:rFonts w:eastAsia="Times New Roman"/>
          <w:color w:val="000000"/>
          <w:lang w:val="fr-FR"/>
        </w:rPr>
      </w:pPr>
      <w:r>
        <w:rPr>
          <w:rFonts w:eastAsia="Times New Roman"/>
          <w:color w:val="000000"/>
          <w:lang w:val="fr-FR"/>
        </w:rPr>
        <w:t>Le Comité interministériel est dirigé par un bureau composé de la manière suivante :</w:t>
      </w:r>
    </w:p>
    <w:p w:rsidR="008E4C23" w:rsidRDefault="00CF6DFF">
      <w:pPr>
        <w:numPr>
          <w:ilvl w:val="0"/>
          <w:numId w:val="13"/>
        </w:numPr>
        <w:tabs>
          <w:tab w:val="clear" w:pos="288"/>
          <w:tab w:val="left" w:pos="720"/>
        </w:tabs>
        <w:spacing w:before="78" w:line="254" w:lineRule="exact"/>
        <w:ind w:left="720" w:hanging="288"/>
        <w:jc w:val="both"/>
        <w:textAlignment w:val="baseline"/>
        <w:rPr>
          <w:rFonts w:eastAsia="Times New Roman"/>
          <w:color w:val="000000"/>
          <w:spacing w:val="1"/>
          <w:lang w:val="fr-FR"/>
        </w:rPr>
      </w:pPr>
      <w:r>
        <w:rPr>
          <w:rFonts w:eastAsia="Times New Roman"/>
          <w:color w:val="000000"/>
          <w:spacing w:val="1"/>
          <w:lang w:val="fr-FR"/>
        </w:rPr>
        <w:t>Président : le Ministre ayant dans ses attributions la Défense Nationale et les Anciens Combattants ;</w:t>
      </w:r>
    </w:p>
    <w:p w:rsidR="008E4C23" w:rsidRDefault="00CF6DFF">
      <w:pPr>
        <w:numPr>
          <w:ilvl w:val="0"/>
          <w:numId w:val="13"/>
        </w:numPr>
        <w:tabs>
          <w:tab w:val="clear" w:pos="288"/>
          <w:tab w:val="left" w:pos="720"/>
        </w:tabs>
        <w:spacing w:before="76" w:line="255" w:lineRule="exact"/>
        <w:ind w:left="720" w:hanging="288"/>
        <w:jc w:val="both"/>
        <w:textAlignment w:val="baseline"/>
        <w:rPr>
          <w:rFonts w:eastAsia="Times New Roman"/>
          <w:color w:val="000000"/>
          <w:lang w:val="fr-FR"/>
        </w:rPr>
      </w:pPr>
      <w:r>
        <w:rPr>
          <w:rFonts w:eastAsia="Times New Roman"/>
          <w:color w:val="000000"/>
          <w:lang w:val="fr-FR"/>
        </w:rPr>
        <w:t>Premier Vice-président : le Ministre ayant dans ses attributions la Justice et les Droits Humains ;</w:t>
      </w:r>
    </w:p>
    <w:p w:rsidR="008E4C23" w:rsidRDefault="00CF6DFF">
      <w:pPr>
        <w:numPr>
          <w:ilvl w:val="0"/>
          <w:numId w:val="13"/>
        </w:numPr>
        <w:tabs>
          <w:tab w:val="clear" w:pos="288"/>
          <w:tab w:val="left" w:pos="720"/>
        </w:tabs>
        <w:spacing w:before="78" w:line="254" w:lineRule="exact"/>
        <w:ind w:left="720" w:hanging="288"/>
        <w:jc w:val="both"/>
        <w:textAlignment w:val="baseline"/>
        <w:rPr>
          <w:rFonts w:eastAsia="Times New Roman"/>
          <w:color w:val="000000"/>
          <w:lang w:val="fr-FR"/>
        </w:rPr>
      </w:pPr>
      <w:r>
        <w:rPr>
          <w:rFonts w:eastAsia="Times New Roman"/>
          <w:color w:val="000000"/>
          <w:lang w:val="fr-FR"/>
        </w:rPr>
        <w:t>Deuxième Vice-président : le Ministre ayant dans ses attributions l’Agriculture et le Développement Rural ;</w:t>
      </w:r>
    </w:p>
    <w:p w:rsidR="008E4C23" w:rsidRDefault="00CF6DFF">
      <w:pPr>
        <w:numPr>
          <w:ilvl w:val="0"/>
          <w:numId w:val="13"/>
        </w:numPr>
        <w:tabs>
          <w:tab w:val="clear" w:pos="288"/>
          <w:tab w:val="left" w:pos="720"/>
        </w:tabs>
        <w:spacing w:before="77" w:line="254" w:lineRule="exact"/>
        <w:ind w:left="720" w:hanging="288"/>
        <w:jc w:val="both"/>
        <w:textAlignment w:val="baseline"/>
        <w:rPr>
          <w:rFonts w:eastAsia="Times New Roman"/>
          <w:color w:val="000000"/>
          <w:lang w:val="fr-FR"/>
        </w:rPr>
      </w:pPr>
      <w:r>
        <w:rPr>
          <w:rFonts w:eastAsia="Times New Roman"/>
          <w:color w:val="000000"/>
          <w:lang w:val="fr-FR"/>
        </w:rPr>
        <w:t>Rapporteur : le Ministre ayant dans ses attribut</w:t>
      </w:r>
      <w:r>
        <w:rPr>
          <w:rFonts w:eastAsia="Times New Roman"/>
          <w:color w:val="000000"/>
          <w:lang w:val="fr-FR"/>
        </w:rPr>
        <w:t>ions l’Emploi et le Travail ;</w:t>
      </w:r>
    </w:p>
    <w:p w:rsidR="008E4C23" w:rsidRDefault="00CF6DFF">
      <w:pPr>
        <w:numPr>
          <w:ilvl w:val="0"/>
          <w:numId w:val="13"/>
        </w:numPr>
        <w:tabs>
          <w:tab w:val="clear" w:pos="288"/>
          <w:tab w:val="left" w:pos="720"/>
        </w:tabs>
        <w:spacing w:before="76" w:line="255" w:lineRule="exact"/>
        <w:ind w:left="720" w:hanging="288"/>
        <w:jc w:val="both"/>
        <w:textAlignment w:val="baseline"/>
        <w:rPr>
          <w:rFonts w:eastAsia="Times New Roman"/>
          <w:color w:val="000000"/>
          <w:lang w:val="fr-FR"/>
        </w:rPr>
      </w:pPr>
      <w:r>
        <w:rPr>
          <w:rFonts w:eastAsia="Times New Roman"/>
          <w:color w:val="000000"/>
          <w:lang w:val="fr-FR"/>
        </w:rPr>
        <w:t>Rapporteur adjoint : le Ministre ayant dans ses attributions les Affaires Sociales ;</w:t>
      </w:r>
    </w:p>
    <w:p w:rsidR="008E4C23" w:rsidRDefault="00CF6DFF">
      <w:pPr>
        <w:numPr>
          <w:ilvl w:val="0"/>
          <w:numId w:val="13"/>
        </w:numPr>
        <w:tabs>
          <w:tab w:val="clear" w:pos="288"/>
          <w:tab w:val="left" w:pos="720"/>
        </w:tabs>
        <w:spacing w:before="77" w:line="254" w:lineRule="exact"/>
        <w:ind w:left="720" w:hanging="288"/>
        <w:jc w:val="both"/>
        <w:textAlignment w:val="baseline"/>
        <w:rPr>
          <w:rFonts w:eastAsia="Times New Roman"/>
          <w:color w:val="000000"/>
          <w:lang w:val="fr-FR"/>
        </w:rPr>
      </w:pPr>
      <w:r>
        <w:rPr>
          <w:rFonts w:eastAsia="Times New Roman"/>
          <w:color w:val="000000"/>
          <w:lang w:val="fr-FR"/>
        </w:rPr>
        <w:t>Secrétaire : le délégué du Cabinet du Président de la République ;</w:t>
      </w:r>
    </w:p>
    <w:p w:rsidR="008E4C23" w:rsidRDefault="00CF6DFF">
      <w:pPr>
        <w:spacing w:before="249" w:line="246" w:lineRule="exact"/>
        <w:jc w:val="center"/>
        <w:textAlignment w:val="baseline"/>
        <w:rPr>
          <w:rFonts w:eastAsia="Times New Roman"/>
          <w:color w:val="000000"/>
          <w:spacing w:val="-1"/>
          <w:lang w:val="fr-FR"/>
        </w:rPr>
      </w:pPr>
      <w:r>
        <w:rPr>
          <w:rFonts w:eastAsia="Times New Roman"/>
          <w:color w:val="000000"/>
          <w:spacing w:val="-1"/>
          <w:lang w:val="fr-FR"/>
        </w:rPr>
        <w:t>Article 3</w:t>
      </w:r>
    </w:p>
    <w:p w:rsidR="008E4C23" w:rsidRDefault="00CF6DFF">
      <w:pPr>
        <w:spacing w:before="77" w:line="254" w:lineRule="exact"/>
        <w:ind w:firstLine="288"/>
        <w:jc w:val="both"/>
        <w:textAlignment w:val="baseline"/>
        <w:rPr>
          <w:rFonts w:eastAsia="Times New Roman"/>
          <w:color w:val="000000"/>
          <w:lang w:val="fr-FR"/>
        </w:rPr>
      </w:pPr>
      <w:r>
        <w:rPr>
          <w:rFonts w:eastAsia="Times New Roman"/>
          <w:color w:val="000000"/>
          <w:lang w:val="fr-FR"/>
        </w:rPr>
        <w:t>Sont abrogées, toutes les dispositions contraires au présent Déc</w:t>
      </w:r>
      <w:r>
        <w:rPr>
          <w:rFonts w:eastAsia="Times New Roman"/>
          <w:color w:val="000000"/>
          <w:lang w:val="fr-FR"/>
        </w:rPr>
        <w:t>ret.</w:t>
      </w:r>
    </w:p>
    <w:p w:rsidR="008E4C23" w:rsidRDefault="00CF6DFF">
      <w:pPr>
        <w:spacing w:before="4" w:line="246" w:lineRule="exact"/>
        <w:jc w:val="center"/>
        <w:textAlignment w:val="baseline"/>
        <w:rPr>
          <w:rFonts w:eastAsia="Times New Roman"/>
          <w:color w:val="000000"/>
          <w:lang w:val="fr-FR"/>
        </w:rPr>
      </w:pPr>
      <w:r>
        <w:br w:type="column"/>
      </w:r>
      <w:r>
        <w:rPr>
          <w:rFonts w:eastAsia="Times New Roman"/>
          <w:color w:val="000000"/>
          <w:lang w:val="fr-FR"/>
        </w:rPr>
        <w:t>Article 4</w:t>
      </w:r>
    </w:p>
    <w:p w:rsidR="008E4C23" w:rsidRDefault="00CF6DFF">
      <w:pPr>
        <w:spacing w:before="79" w:line="252" w:lineRule="exact"/>
        <w:ind w:firstLine="360"/>
        <w:jc w:val="both"/>
        <w:textAlignment w:val="baseline"/>
        <w:rPr>
          <w:rFonts w:eastAsia="Times New Roman"/>
          <w:color w:val="000000"/>
          <w:lang w:val="fr-FR"/>
        </w:rPr>
      </w:pPr>
      <w:r>
        <w:rPr>
          <w:rFonts w:eastAsia="Times New Roman"/>
          <w:color w:val="000000"/>
          <w:lang w:val="fr-FR"/>
        </w:rPr>
        <w:t>Le Ministre de la Défense Nationale et des Anciens Combattants est chargé de l’exécution du présent Décret qui entre en vigueur à la date de sa signature.</w:t>
      </w:r>
    </w:p>
    <w:p w:rsidR="008E4C23" w:rsidRDefault="00CF6DFF">
      <w:pPr>
        <w:spacing w:before="2" w:line="372" w:lineRule="exact"/>
        <w:ind w:left="360"/>
        <w:jc w:val="center"/>
        <w:textAlignment w:val="baseline"/>
        <w:rPr>
          <w:rFonts w:eastAsia="Times New Roman"/>
          <w:color w:val="000000"/>
          <w:lang w:val="fr-FR"/>
        </w:rPr>
      </w:pPr>
      <w:r>
        <w:rPr>
          <w:rFonts w:eastAsia="Times New Roman"/>
          <w:color w:val="000000"/>
          <w:lang w:val="fr-FR"/>
        </w:rPr>
        <w:t xml:space="preserve">Fait à Kinshasa, le 20 janvier 2014 </w:t>
      </w:r>
      <w:r>
        <w:rPr>
          <w:rFonts w:eastAsia="Times New Roman"/>
          <w:color w:val="000000"/>
          <w:lang w:val="fr-FR"/>
        </w:rPr>
        <w:br/>
        <w:t xml:space="preserve">Matata </w:t>
      </w:r>
      <w:proofErr w:type="spellStart"/>
      <w:r>
        <w:rPr>
          <w:rFonts w:eastAsia="Times New Roman"/>
          <w:color w:val="000000"/>
          <w:lang w:val="fr-FR"/>
        </w:rPr>
        <w:t>Ponyo</w:t>
      </w:r>
      <w:proofErr w:type="spellEnd"/>
      <w:r>
        <w:rPr>
          <w:rFonts w:eastAsia="Times New Roman"/>
          <w:color w:val="000000"/>
          <w:lang w:val="fr-FR"/>
        </w:rPr>
        <w:t xml:space="preserve"> </w:t>
      </w:r>
      <w:proofErr w:type="spellStart"/>
      <w:r>
        <w:rPr>
          <w:rFonts w:eastAsia="Times New Roman"/>
          <w:color w:val="000000"/>
          <w:lang w:val="fr-FR"/>
        </w:rPr>
        <w:t>Mapon</w:t>
      </w:r>
      <w:proofErr w:type="spellEnd"/>
      <w:r>
        <w:rPr>
          <w:rFonts w:eastAsia="Times New Roman"/>
          <w:color w:val="000000"/>
          <w:lang w:val="fr-FR"/>
        </w:rPr>
        <w:t xml:space="preserve"> </w:t>
      </w:r>
      <w:r>
        <w:rPr>
          <w:rFonts w:eastAsia="Times New Roman"/>
          <w:color w:val="000000"/>
          <w:lang w:val="fr-FR"/>
        </w:rPr>
        <w:br/>
        <w:t xml:space="preserve">Alexandre Luba </w:t>
      </w:r>
      <w:proofErr w:type="spellStart"/>
      <w:r>
        <w:rPr>
          <w:rFonts w:eastAsia="Times New Roman"/>
          <w:color w:val="000000"/>
          <w:lang w:val="fr-FR"/>
        </w:rPr>
        <w:t>Ntambo</w:t>
      </w:r>
      <w:proofErr w:type="spellEnd"/>
    </w:p>
    <w:p w:rsidR="008E4C23" w:rsidRDefault="00CF6DFF">
      <w:pPr>
        <w:spacing w:before="129" w:line="246" w:lineRule="exact"/>
        <w:jc w:val="center"/>
        <w:textAlignment w:val="baseline"/>
        <w:rPr>
          <w:rFonts w:eastAsia="Times New Roman"/>
          <w:color w:val="000000"/>
          <w:lang w:val="fr-FR"/>
        </w:rPr>
      </w:pPr>
      <w:r>
        <w:rPr>
          <w:rFonts w:eastAsia="Times New Roman"/>
          <w:color w:val="000000"/>
          <w:lang w:val="fr-FR"/>
        </w:rPr>
        <w:t>Vice-Premier Ministre, Ministre de la Défense</w:t>
      </w:r>
    </w:p>
    <w:p w:rsidR="008E4C23" w:rsidRDefault="00CF6DFF">
      <w:pPr>
        <w:spacing w:before="8" w:after="344" w:line="246" w:lineRule="exact"/>
        <w:jc w:val="center"/>
        <w:textAlignment w:val="baseline"/>
        <w:rPr>
          <w:rFonts w:eastAsia="Times New Roman"/>
          <w:color w:val="000000"/>
          <w:lang w:val="fr-FR"/>
        </w:rPr>
      </w:pPr>
      <w:r>
        <w:rPr>
          <w:rFonts w:eastAsia="Times New Roman"/>
          <w:color w:val="000000"/>
          <w:lang w:val="fr-FR"/>
        </w:rPr>
        <w:t>Nationale et des Anciens Combattants.</w:t>
      </w:r>
    </w:p>
    <w:p w:rsidR="008E4C23" w:rsidRDefault="00CF6DFF">
      <w:pPr>
        <w:spacing w:before="621" w:line="253" w:lineRule="exact"/>
        <w:ind w:firstLine="360"/>
        <w:jc w:val="both"/>
        <w:textAlignment w:val="baseline"/>
        <w:rPr>
          <w:rFonts w:eastAsia="Times New Roman"/>
          <w:b/>
          <w:color w:val="000000"/>
          <w:lang w:val="fr-FR"/>
        </w:rPr>
      </w:pPr>
      <w:r>
        <w:pict>
          <v:line id="_x0000_s1027" style="position:absolute;left:0;text-align:left;z-index:251662336;mso-position-horizontal-relative:page;mso-position-vertical-relative:page" from="404.65pt,219.85pt" to="465.65pt,219.85pt" strokeweight=".5pt">
            <w10:wrap anchorx="page" anchory="page"/>
          </v:line>
        </w:pict>
      </w:r>
      <w:r>
        <w:rPr>
          <w:rFonts w:eastAsia="Times New Roman"/>
          <w:b/>
          <w:color w:val="000000"/>
          <w:lang w:val="fr-FR"/>
        </w:rPr>
        <w:t xml:space="preserve">Décret n° 14/003 du 23 janvier 2014 portant création, organisation et fonctionnement du Comité National Préparatoire du Sommet du Marché Commun de l'Afrique Orientale et Australe, en sigle « </w:t>
      </w:r>
      <w:proofErr w:type="gramStart"/>
      <w:r>
        <w:rPr>
          <w:rFonts w:eastAsia="Times New Roman"/>
          <w:b/>
          <w:color w:val="000000"/>
          <w:lang w:val="fr-FR"/>
        </w:rPr>
        <w:t>COMESA»</w:t>
      </w:r>
      <w:proofErr w:type="gramEnd"/>
    </w:p>
    <w:p w:rsidR="008E4C23" w:rsidRDefault="00CF6DFF">
      <w:pPr>
        <w:spacing w:before="179" w:line="255" w:lineRule="exact"/>
        <w:jc w:val="center"/>
        <w:textAlignment w:val="baseline"/>
        <w:rPr>
          <w:rFonts w:eastAsia="Times New Roman"/>
          <w:i/>
          <w:color w:val="000000"/>
          <w:sz w:val="24"/>
          <w:lang w:val="fr-FR"/>
        </w:rPr>
      </w:pPr>
      <w:r>
        <w:rPr>
          <w:rFonts w:eastAsia="Times New Roman"/>
          <w:i/>
          <w:color w:val="000000"/>
          <w:sz w:val="24"/>
          <w:lang w:val="fr-FR"/>
        </w:rPr>
        <w:t>Le Premier Ministre,</w:t>
      </w:r>
    </w:p>
    <w:p w:rsidR="008E4C23" w:rsidRDefault="00CF6DFF">
      <w:pPr>
        <w:spacing w:before="195" w:line="253" w:lineRule="exact"/>
        <w:ind w:firstLine="360"/>
        <w:jc w:val="both"/>
        <w:textAlignment w:val="baseline"/>
        <w:rPr>
          <w:rFonts w:eastAsia="Times New Roman"/>
          <w:color w:val="000000"/>
          <w:lang w:val="fr-FR"/>
        </w:rPr>
      </w:pPr>
      <w:r>
        <w:rPr>
          <w:rFonts w:eastAsia="Times New Roman"/>
          <w:color w:val="000000"/>
          <w:lang w:val="fr-FR"/>
        </w:rPr>
        <w:t>Vu la Constitution, telle que modifi</w:t>
      </w:r>
      <w:r>
        <w:rPr>
          <w:rFonts w:eastAsia="Times New Roman"/>
          <w:color w:val="000000"/>
          <w:lang w:val="fr-FR"/>
        </w:rPr>
        <w:t>ée par la Loi n° 11/002 du 20 janvier 2011 portant révision de certains articles de la Constitution de la République Démocratique du Congo du 18 février 2006, spéciale</w:t>
      </w:r>
      <w:r>
        <w:rPr>
          <w:rFonts w:eastAsia="Times New Roman"/>
          <w:color w:val="000000"/>
          <w:lang w:val="fr-FR"/>
        </w:rPr>
        <w:softHyphen/>
        <w:t>ment en son article 92 ;</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l'Ordonnance n° 12/003 du 18 avril 2012 portant nomination d</w:t>
      </w:r>
      <w:r>
        <w:rPr>
          <w:rFonts w:eastAsia="Times New Roman"/>
          <w:color w:val="000000"/>
          <w:lang w:val="fr-FR"/>
        </w:rPr>
        <w:t xml:space="preserve">'un Premier Ministre, Chef du </w:t>
      </w:r>
      <w:proofErr w:type="gramStart"/>
      <w:r>
        <w:rPr>
          <w:rFonts w:eastAsia="Times New Roman"/>
          <w:color w:val="000000"/>
          <w:lang w:val="fr-FR"/>
        </w:rPr>
        <w:t>Gouvernement;</w:t>
      </w:r>
      <w:proofErr w:type="gramEnd"/>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Vu l'Ordonnance n° 12/004 du 28 avril 2012 portant nomination des Vice-Premiers Ministres, des Ministres, d'un Ministre délégué et des Vice-ministres ;</w:t>
      </w:r>
    </w:p>
    <w:p w:rsidR="008E4C23" w:rsidRDefault="00CF6DFF">
      <w:pPr>
        <w:spacing w:before="80" w:line="253" w:lineRule="exact"/>
        <w:ind w:firstLine="360"/>
        <w:jc w:val="both"/>
        <w:textAlignment w:val="baseline"/>
        <w:rPr>
          <w:rFonts w:eastAsia="Times New Roman"/>
          <w:color w:val="000000"/>
          <w:lang w:val="fr-FR"/>
        </w:rPr>
      </w:pPr>
      <w:r>
        <w:rPr>
          <w:rFonts w:eastAsia="Times New Roman"/>
          <w:color w:val="000000"/>
          <w:lang w:val="fr-FR"/>
        </w:rPr>
        <w:t>Vu l'Ordonnance n° 12/007 du 11 juin 2012 portant organisati</w:t>
      </w:r>
      <w:r>
        <w:rPr>
          <w:rFonts w:eastAsia="Times New Roman"/>
          <w:color w:val="000000"/>
          <w:lang w:val="fr-FR"/>
        </w:rPr>
        <w:t>on et fonctionnement du Gouvernement, modalités pratiques de collaboration entre le Président de la République et le Gouvernement ainsi qu'entre les membres du Gouvernement, spécialement en ses articles 17, alinéas 2 et 31.</w:t>
      </w:r>
    </w:p>
    <w:p w:rsidR="008E4C23" w:rsidRDefault="00CF6DFF">
      <w:pPr>
        <w:spacing w:before="79" w:line="252" w:lineRule="exact"/>
        <w:ind w:firstLine="360"/>
        <w:jc w:val="both"/>
        <w:textAlignment w:val="baseline"/>
        <w:rPr>
          <w:rFonts w:eastAsia="Times New Roman"/>
          <w:color w:val="000000"/>
          <w:lang w:val="fr-FR"/>
        </w:rPr>
      </w:pPr>
      <w:r>
        <w:rPr>
          <w:rFonts w:eastAsia="Times New Roman"/>
          <w:color w:val="000000"/>
          <w:lang w:val="fr-FR"/>
        </w:rPr>
        <w:t xml:space="preserve">Vu l'Ordonnance n° 12/008 du 11 </w:t>
      </w:r>
      <w:r>
        <w:rPr>
          <w:rFonts w:eastAsia="Times New Roman"/>
          <w:color w:val="000000"/>
          <w:lang w:val="fr-FR"/>
        </w:rPr>
        <w:t>juin 2012 fixant les attributions des Ministères, spécialement en son article 1.B.3.b ;</w:t>
      </w:r>
    </w:p>
    <w:p w:rsidR="008E4C23" w:rsidRDefault="00CF6DFF">
      <w:pPr>
        <w:spacing w:before="84" w:line="253" w:lineRule="exact"/>
        <w:ind w:firstLine="360"/>
        <w:jc w:val="both"/>
        <w:textAlignment w:val="baseline"/>
        <w:rPr>
          <w:rFonts w:eastAsia="Times New Roman"/>
          <w:color w:val="000000"/>
          <w:lang w:val="fr-FR"/>
        </w:rPr>
      </w:pPr>
      <w:r>
        <w:rPr>
          <w:rFonts w:eastAsia="Times New Roman"/>
          <w:color w:val="000000"/>
          <w:lang w:val="fr-FR"/>
        </w:rPr>
        <w:t>Considérant la nécessité de mettre sur pied un Comité National Préparatoire du XVIIe Sommet ordinaire du COMESA en février 2014 conformément à l'Accord passé entre le G</w:t>
      </w:r>
      <w:r>
        <w:rPr>
          <w:rFonts w:eastAsia="Times New Roman"/>
          <w:color w:val="000000"/>
          <w:lang w:val="fr-FR"/>
        </w:rPr>
        <w:t xml:space="preserve">ouvernement de la République Démocratique du Congo et le Marché Commun de l'Afrique Australe le 04 juillet 2013, relatif à la tenue des réunions des organes directeurs et du Sommet du COMESA à </w:t>
      </w:r>
      <w:proofErr w:type="gramStart"/>
      <w:r>
        <w:rPr>
          <w:rFonts w:eastAsia="Times New Roman"/>
          <w:color w:val="000000"/>
          <w:lang w:val="fr-FR"/>
        </w:rPr>
        <w:t>Kinshasa;</w:t>
      </w:r>
      <w:proofErr w:type="gramEnd"/>
    </w:p>
    <w:p w:rsidR="008E4C23" w:rsidRDefault="00CF6DFF">
      <w:pPr>
        <w:spacing w:before="77" w:line="254" w:lineRule="exact"/>
        <w:ind w:firstLine="360"/>
        <w:jc w:val="both"/>
        <w:textAlignment w:val="baseline"/>
        <w:rPr>
          <w:rFonts w:eastAsia="Times New Roman"/>
          <w:color w:val="000000"/>
          <w:lang w:val="fr-FR"/>
        </w:rPr>
      </w:pPr>
      <w:r>
        <w:rPr>
          <w:rFonts w:eastAsia="Times New Roman"/>
          <w:color w:val="000000"/>
          <w:lang w:val="fr-FR"/>
        </w:rPr>
        <w:t xml:space="preserve">Sur proposition du Ministre des Affaires Etrangères, Coopération Internationale et </w:t>
      </w:r>
      <w:proofErr w:type="gramStart"/>
      <w:r>
        <w:rPr>
          <w:rFonts w:eastAsia="Times New Roman"/>
          <w:color w:val="000000"/>
          <w:lang w:val="fr-FR"/>
        </w:rPr>
        <w:t>Francophonie;</w:t>
      </w:r>
      <w:proofErr w:type="gramEnd"/>
    </w:p>
    <w:p w:rsidR="008E4C23" w:rsidRDefault="00CF6DFF">
      <w:pPr>
        <w:spacing w:before="85" w:line="245" w:lineRule="exact"/>
        <w:ind w:left="360"/>
        <w:textAlignment w:val="baseline"/>
        <w:rPr>
          <w:rFonts w:eastAsia="Times New Roman"/>
          <w:color w:val="000000"/>
          <w:lang w:val="fr-FR"/>
        </w:rPr>
      </w:pPr>
      <w:r>
        <w:rPr>
          <w:rFonts w:eastAsia="Times New Roman"/>
          <w:color w:val="000000"/>
          <w:lang w:val="fr-FR"/>
        </w:rPr>
        <w:t xml:space="preserve">Le Conseil des Ministres </w:t>
      </w:r>
      <w:proofErr w:type="gramStart"/>
      <w:r>
        <w:rPr>
          <w:rFonts w:eastAsia="Times New Roman"/>
          <w:color w:val="000000"/>
          <w:lang w:val="fr-FR"/>
        </w:rPr>
        <w:t>entendu;</w:t>
      </w:r>
      <w:proofErr w:type="gramEnd"/>
    </w:p>
    <w:p w:rsidR="008E4C23" w:rsidRDefault="008E4C23">
      <w:pPr>
        <w:sectPr w:rsidR="008E4C23">
          <w:type w:val="continuous"/>
          <w:pgSz w:w="11904" w:h="16843"/>
          <w:pgMar w:top="680" w:right="665" w:bottom="101" w:left="666" w:header="720" w:footer="720" w:gutter="0"/>
          <w:cols w:num="2" w:space="0" w:equalWidth="0">
            <w:col w:w="5079" w:space="415"/>
            <w:col w:w="5079" w:space="0"/>
          </w:cols>
        </w:sectPr>
      </w:pPr>
    </w:p>
    <w:p w:rsidR="008E4C23" w:rsidRDefault="008E4C23">
      <w:pPr>
        <w:spacing w:before="224" w:line="288" w:lineRule="exact"/>
        <w:textAlignment w:val="baseline"/>
        <w:rPr>
          <w:rFonts w:eastAsia="Times New Roman"/>
          <w:color w:val="000000"/>
          <w:sz w:val="24"/>
        </w:rPr>
      </w:pPr>
    </w:p>
    <w:p w:rsidR="008E4C23" w:rsidRDefault="008E4C23">
      <w:pPr>
        <w:sectPr w:rsidR="008E4C23">
          <w:type w:val="continuous"/>
          <w:pgSz w:w="11904" w:h="16843"/>
          <w:pgMar w:top="680" w:right="634" w:bottom="101" w:left="630" w:header="720" w:footer="720" w:gutter="0"/>
          <w:cols w:space="720"/>
        </w:sectPr>
      </w:pPr>
    </w:p>
    <w:p w:rsidR="008E4C23" w:rsidRDefault="00CF6DFF">
      <w:pPr>
        <w:tabs>
          <w:tab w:val="left" w:pos="7920"/>
        </w:tabs>
        <w:spacing w:before="554" w:line="207" w:lineRule="exact"/>
        <w:ind w:left="2448"/>
        <w:textAlignment w:val="baseline"/>
        <w:rPr>
          <w:rFonts w:eastAsia="Times New Roman"/>
          <w:color w:val="000000"/>
          <w:spacing w:val="-5"/>
          <w:sz w:val="18"/>
          <w:lang w:val="fr-FR"/>
        </w:rPr>
      </w:pPr>
      <w:r>
        <w:rPr>
          <w:rFonts w:eastAsia="Times New Roman"/>
          <w:color w:val="000000"/>
          <w:spacing w:val="-5"/>
          <w:sz w:val="18"/>
          <w:lang w:val="fr-FR"/>
        </w:rPr>
        <w:t>23</w:t>
      </w:r>
      <w:r>
        <w:rPr>
          <w:rFonts w:eastAsia="Times New Roman"/>
          <w:color w:val="000000"/>
          <w:spacing w:val="-5"/>
          <w:sz w:val="18"/>
          <w:lang w:val="fr-FR"/>
        </w:rPr>
        <w:tab/>
        <w:t>24</w:t>
      </w:r>
    </w:p>
    <w:p w:rsidR="008E4C23" w:rsidRDefault="008E4C23">
      <w:pPr>
        <w:sectPr w:rsidR="008E4C23">
          <w:type w:val="continuous"/>
          <w:pgSz w:w="11904" w:h="16843"/>
          <w:pgMar w:top="680" w:right="634" w:bottom="101" w:left="630" w:header="720" w:footer="720" w:gutter="0"/>
          <w:cols w:space="720"/>
        </w:sectPr>
      </w:pPr>
    </w:p>
    <w:p w:rsidR="008E4C23" w:rsidRDefault="00CF6DFF">
      <w:pPr>
        <w:tabs>
          <w:tab w:val="left" w:pos="2808"/>
          <w:tab w:val="right" w:pos="10512"/>
        </w:tabs>
        <w:spacing w:before="36" w:after="171" w:line="207" w:lineRule="exact"/>
        <w:ind w:left="72"/>
        <w:textAlignment w:val="baseline"/>
        <w:rPr>
          <w:rFonts w:eastAsia="Times New Roman"/>
          <w:color w:val="000000"/>
          <w:sz w:val="18"/>
          <w:lang w:val="fr-FR"/>
        </w:rPr>
      </w:pPr>
      <w:r>
        <w:lastRenderedPageBreak/>
        <w:pict>
          <v:line id="_x0000_s1026" style="position:absolute;left:0;text-align:left;z-index:251663360;mso-position-horizontal-relative:page;mso-position-vertical-relative:page" from="31.5pt,49.45pt" to="563.55pt,49.45pt" strokeweight=".7pt">
            <w10:wrap anchorx="page" anchory="page"/>
          </v:line>
        </w:pict>
      </w:r>
      <w:r>
        <w:rPr>
          <w:rFonts w:eastAsia="Times New Roman"/>
          <w:color w:val="000000"/>
          <w:sz w:val="18"/>
          <w:lang w:val="fr-FR"/>
        </w:rPr>
        <w:t>1</w:t>
      </w:r>
      <w:r>
        <w:rPr>
          <w:rFonts w:eastAsia="Times New Roman"/>
          <w:color w:val="000000"/>
          <w:sz w:val="12"/>
          <w:lang w:val="fr-FR"/>
        </w:rPr>
        <w:t xml:space="preserve">er </w:t>
      </w:r>
      <w:r>
        <w:rPr>
          <w:rFonts w:eastAsia="Times New Roman"/>
          <w:color w:val="000000"/>
          <w:sz w:val="18"/>
          <w:lang w:val="fr-FR"/>
        </w:rPr>
        <w:t>février 2014</w:t>
      </w:r>
      <w:r>
        <w:rPr>
          <w:rFonts w:eastAsia="Times New Roman"/>
          <w:color w:val="000000"/>
          <w:sz w:val="18"/>
          <w:lang w:val="fr-FR"/>
        </w:rPr>
        <w:tab/>
      </w:r>
      <w:r>
        <w:rPr>
          <w:rFonts w:eastAsia="Times New Roman"/>
          <w:color w:val="000000"/>
          <w:sz w:val="18"/>
          <w:lang w:val="fr-FR"/>
        </w:rPr>
        <w:t>Journal Officiel de la République Démocratique du Congo</w:t>
      </w:r>
      <w:r>
        <w:rPr>
          <w:rFonts w:eastAsia="Times New Roman"/>
          <w:color w:val="000000"/>
          <w:sz w:val="18"/>
          <w:lang w:val="fr-FR"/>
        </w:rPr>
        <w:tab/>
      </w:r>
      <w:r>
        <w:rPr>
          <w:rFonts w:eastAsia="Times New Roman"/>
          <w:i/>
          <w:color w:val="000000"/>
          <w:sz w:val="18"/>
          <w:lang w:val="fr-FR"/>
        </w:rPr>
        <w:t xml:space="preserve">Première partie </w:t>
      </w:r>
      <w:r>
        <w:rPr>
          <w:rFonts w:eastAsia="Times New Roman"/>
          <w:color w:val="000000"/>
          <w:sz w:val="18"/>
          <w:lang w:val="fr-FR"/>
        </w:rPr>
        <w:t>- numéro 3</w:t>
      </w:r>
    </w:p>
    <w:p w:rsidR="008E4C23" w:rsidRDefault="008E4C23">
      <w:pPr>
        <w:spacing w:before="36" w:after="171" w:line="207" w:lineRule="exact"/>
        <w:sectPr w:rsidR="008E4C23">
          <w:pgSz w:w="11904" w:h="16843"/>
          <w:pgMar w:top="680" w:right="634" w:bottom="101" w:left="630" w:header="720" w:footer="720" w:gutter="0"/>
          <w:cols w:space="720"/>
        </w:sectPr>
      </w:pPr>
    </w:p>
    <w:p w:rsidR="008E4C23" w:rsidRDefault="00CF6DFF">
      <w:pPr>
        <w:spacing w:before="106" w:line="247" w:lineRule="exact"/>
        <w:jc w:val="center"/>
        <w:textAlignment w:val="baseline"/>
        <w:rPr>
          <w:rFonts w:eastAsia="Times New Roman"/>
          <w:color w:val="000000"/>
          <w:spacing w:val="-1"/>
          <w:lang w:val="fr-FR"/>
        </w:rPr>
      </w:pPr>
      <w:proofErr w:type="gramStart"/>
      <w:r>
        <w:rPr>
          <w:rFonts w:eastAsia="Times New Roman"/>
          <w:color w:val="000000"/>
          <w:spacing w:val="-1"/>
          <w:lang w:val="fr-FR"/>
        </w:rPr>
        <w:t>DECRETE:</w:t>
      </w:r>
      <w:proofErr w:type="gramEnd"/>
    </w:p>
    <w:p w:rsidR="008E4C23" w:rsidRDefault="00CF6DFF">
      <w:pPr>
        <w:spacing w:line="432" w:lineRule="exact"/>
        <w:jc w:val="center"/>
        <w:textAlignment w:val="baseline"/>
        <w:rPr>
          <w:rFonts w:eastAsia="Times New Roman"/>
          <w:color w:val="000000"/>
          <w:lang w:val="fr-FR"/>
        </w:rPr>
      </w:pPr>
      <w:r>
        <w:rPr>
          <w:rFonts w:eastAsia="Times New Roman"/>
          <w:color w:val="000000"/>
          <w:lang w:val="fr-FR"/>
        </w:rPr>
        <w:t xml:space="preserve">Chapitre 1 : Des dispositions générales </w:t>
      </w:r>
      <w:r>
        <w:rPr>
          <w:rFonts w:eastAsia="Times New Roman"/>
          <w:color w:val="000000"/>
          <w:lang w:val="fr-FR"/>
        </w:rPr>
        <w:br/>
        <w:t>Article 1</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Il est créé un Comité National Préparatoire chargé de l'organisation, à Kinshasa du XVIIe Sommet or</w:t>
      </w:r>
      <w:r>
        <w:rPr>
          <w:rFonts w:eastAsia="Times New Roman"/>
          <w:color w:val="000000"/>
          <w:lang w:val="fr-FR"/>
        </w:rPr>
        <w:t>dinaire des Chefs d'Etat et de Gouvernement des pays membres du COMESA,</w:t>
      </w:r>
      <w:proofErr w:type="gramStart"/>
      <w:r>
        <w:rPr>
          <w:rFonts w:eastAsia="Times New Roman"/>
          <w:color w:val="000000"/>
          <w:lang w:val="fr-FR"/>
        </w:rPr>
        <w:t xml:space="preserve"> «CNP</w:t>
      </w:r>
      <w:proofErr w:type="gramEnd"/>
      <w:r>
        <w:rPr>
          <w:rFonts w:eastAsia="Times New Roman"/>
          <w:color w:val="000000"/>
          <w:lang w:val="fr-FR"/>
        </w:rPr>
        <w:t>/COMESA » en sigle, ci-après dénommé le Comité.</w:t>
      </w:r>
    </w:p>
    <w:p w:rsidR="008E4C23" w:rsidRDefault="00CF6DFF">
      <w:pPr>
        <w:spacing w:before="87" w:line="249" w:lineRule="exact"/>
        <w:ind w:firstLine="360"/>
        <w:jc w:val="both"/>
        <w:textAlignment w:val="baseline"/>
        <w:rPr>
          <w:rFonts w:eastAsia="Times New Roman"/>
          <w:color w:val="000000"/>
          <w:lang w:val="fr-FR"/>
        </w:rPr>
      </w:pPr>
      <w:r>
        <w:rPr>
          <w:rFonts w:eastAsia="Times New Roman"/>
          <w:color w:val="000000"/>
          <w:lang w:val="fr-FR"/>
        </w:rPr>
        <w:t>Le Comité est placé sous l'autorité du Premier Ministre.</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2</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Le Comité a pour mission principale de pourvoir, conformément aux règles d'organisation édictées par le Secrétariat général du COMESA, aux préparatifs du XVIIe Sommet ordinaire des Chefs d'Etat et de Gouvernement des pays membres du COMESA.</w:t>
      </w:r>
    </w:p>
    <w:p w:rsidR="008E4C23" w:rsidRDefault="00CF6DFF">
      <w:pPr>
        <w:spacing w:before="247" w:line="247" w:lineRule="exact"/>
        <w:jc w:val="center"/>
        <w:textAlignment w:val="baseline"/>
        <w:rPr>
          <w:rFonts w:eastAsia="Times New Roman"/>
          <w:color w:val="000000"/>
          <w:spacing w:val="-1"/>
          <w:lang w:val="fr-FR"/>
        </w:rPr>
      </w:pPr>
      <w:r>
        <w:rPr>
          <w:rFonts w:eastAsia="Times New Roman"/>
          <w:color w:val="000000"/>
          <w:spacing w:val="-1"/>
          <w:lang w:val="fr-FR"/>
        </w:rPr>
        <w:t>Article 3</w:t>
      </w:r>
    </w:p>
    <w:p w:rsidR="008E4C23" w:rsidRDefault="00CF6DFF">
      <w:pPr>
        <w:spacing w:before="76" w:line="255" w:lineRule="exact"/>
        <w:ind w:firstLine="360"/>
        <w:jc w:val="both"/>
        <w:textAlignment w:val="baseline"/>
        <w:rPr>
          <w:rFonts w:eastAsia="Times New Roman"/>
          <w:color w:val="000000"/>
          <w:lang w:val="fr-FR"/>
        </w:rPr>
      </w:pPr>
      <w:r>
        <w:rPr>
          <w:rFonts w:eastAsia="Times New Roman"/>
          <w:color w:val="000000"/>
          <w:lang w:val="fr-FR"/>
        </w:rPr>
        <w:t>Le ma</w:t>
      </w:r>
      <w:r>
        <w:rPr>
          <w:rFonts w:eastAsia="Times New Roman"/>
          <w:color w:val="000000"/>
          <w:lang w:val="fr-FR"/>
        </w:rPr>
        <w:t>ndat du Comité est de trois mois à compter de l’entrée en vigueur du présent Décret.</w:t>
      </w:r>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Chapitre 2 : Des structures du Comité</w:t>
      </w:r>
    </w:p>
    <w:p w:rsidR="008E4C23" w:rsidRDefault="00CF6DFF">
      <w:pPr>
        <w:spacing w:before="243" w:line="247" w:lineRule="exact"/>
        <w:jc w:val="center"/>
        <w:textAlignment w:val="baseline"/>
        <w:rPr>
          <w:rFonts w:eastAsia="Times New Roman"/>
          <w:color w:val="000000"/>
          <w:lang w:val="fr-FR"/>
        </w:rPr>
      </w:pPr>
      <w:r>
        <w:rPr>
          <w:rFonts w:eastAsia="Times New Roman"/>
          <w:color w:val="000000"/>
          <w:lang w:val="fr-FR"/>
        </w:rPr>
        <w:t>Article 4</w:t>
      </w:r>
    </w:p>
    <w:p w:rsidR="008E4C23" w:rsidRDefault="00CF6DFF">
      <w:pPr>
        <w:spacing w:before="7" w:line="247" w:lineRule="exact"/>
        <w:textAlignment w:val="baseline"/>
        <w:rPr>
          <w:rFonts w:eastAsia="Times New Roman"/>
          <w:color w:val="000000"/>
          <w:lang w:val="fr-FR"/>
        </w:rPr>
      </w:pPr>
      <w:r>
        <w:rPr>
          <w:rFonts w:eastAsia="Times New Roman"/>
          <w:color w:val="000000"/>
          <w:lang w:val="fr-FR"/>
        </w:rPr>
        <w:t>Le Comité comprend.</w:t>
      </w:r>
    </w:p>
    <w:p w:rsidR="008E4C23" w:rsidRDefault="00CF6DFF">
      <w:pPr>
        <w:spacing w:before="74" w:line="279" w:lineRule="exact"/>
        <w:textAlignment w:val="baseline"/>
        <w:rPr>
          <w:rFonts w:ascii="Symbol" w:eastAsia="Symbol" w:hAnsi="Symbol"/>
          <w:color w:val="000000"/>
          <w:spacing w:val="11"/>
          <w:lang w:val="fr-FR"/>
        </w:rPr>
      </w:pPr>
      <w:r>
        <w:rPr>
          <w:rFonts w:ascii="Symbol" w:eastAsia="Symbol" w:hAnsi="Symbol"/>
          <w:color w:val="000000"/>
          <w:spacing w:val="11"/>
          <w:lang w:val="fr-FR"/>
        </w:rPr>
        <w:t>−</w:t>
      </w:r>
      <w:r>
        <w:rPr>
          <w:rFonts w:eastAsia="Times New Roman"/>
          <w:color w:val="000000"/>
          <w:spacing w:val="11"/>
          <w:lang w:val="fr-FR"/>
        </w:rPr>
        <w:t xml:space="preserve"> La </w:t>
      </w:r>
      <w:proofErr w:type="gramStart"/>
      <w:r>
        <w:rPr>
          <w:rFonts w:eastAsia="Times New Roman"/>
          <w:color w:val="000000"/>
          <w:spacing w:val="11"/>
          <w:lang w:val="fr-FR"/>
        </w:rPr>
        <w:t>Coordination;</w:t>
      </w:r>
      <w:proofErr w:type="gramEnd"/>
    </w:p>
    <w:p w:rsidR="008E4C23" w:rsidRDefault="00CF6DFF">
      <w:pPr>
        <w:spacing w:before="71" w:line="279" w:lineRule="exact"/>
        <w:textAlignment w:val="baseline"/>
        <w:rPr>
          <w:rFonts w:ascii="Symbol" w:eastAsia="Symbol" w:hAnsi="Symbol"/>
          <w:color w:val="000000"/>
          <w:spacing w:val="5"/>
          <w:lang w:val="fr-FR"/>
        </w:rPr>
      </w:pPr>
      <w:r>
        <w:rPr>
          <w:rFonts w:ascii="Symbol" w:eastAsia="Symbol" w:hAnsi="Symbol"/>
          <w:color w:val="000000"/>
          <w:spacing w:val="5"/>
          <w:lang w:val="fr-FR"/>
        </w:rPr>
        <w:t>−</w:t>
      </w:r>
      <w:r>
        <w:rPr>
          <w:rFonts w:eastAsia="Times New Roman"/>
          <w:color w:val="000000"/>
          <w:spacing w:val="5"/>
          <w:lang w:val="fr-FR"/>
        </w:rPr>
        <w:t xml:space="preserve"> La Commission </w:t>
      </w:r>
      <w:proofErr w:type="gramStart"/>
      <w:r>
        <w:rPr>
          <w:rFonts w:eastAsia="Times New Roman"/>
          <w:color w:val="000000"/>
          <w:spacing w:val="5"/>
          <w:lang w:val="fr-FR"/>
        </w:rPr>
        <w:t>interministérielle;</w:t>
      </w:r>
      <w:proofErr w:type="gramEnd"/>
    </w:p>
    <w:p w:rsidR="008E4C23" w:rsidRDefault="00CF6DFF">
      <w:pPr>
        <w:spacing w:before="67" w:line="279" w:lineRule="exact"/>
        <w:textAlignment w:val="baseline"/>
        <w:rPr>
          <w:rFonts w:ascii="Symbol" w:eastAsia="Symbol" w:hAnsi="Symbol"/>
          <w:color w:val="000000"/>
          <w:spacing w:val="8"/>
          <w:lang w:val="fr-FR"/>
        </w:rPr>
      </w:pPr>
      <w:r>
        <w:rPr>
          <w:rFonts w:ascii="Symbol" w:eastAsia="Symbol" w:hAnsi="Symbol"/>
          <w:color w:val="000000"/>
          <w:spacing w:val="8"/>
          <w:lang w:val="fr-FR"/>
        </w:rPr>
        <w:t>−</w:t>
      </w:r>
      <w:r>
        <w:rPr>
          <w:rFonts w:eastAsia="Times New Roman"/>
          <w:color w:val="000000"/>
          <w:spacing w:val="8"/>
          <w:lang w:val="fr-FR"/>
        </w:rPr>
        <w:t xml:space="preserve"> Le Secrétariat exécutif.</w:t>
      </w:r>
    </w:p>
    <w:p w:rsidR="008E4C23" w:rsidRDefault="00CF6DFF">
      <w:pPr>
        <w:spacing w:before="245" w:line="247" w:lineRule="exact"/>
        <w:jc w:val="center"/>
        <w:textAlignment w:val="baseline"/>
        <w:rPr>
          <w:rFonts w:eastAsia="Times New Roman"/>
          <w:color w:val="000000"/>
          <w:spacing w:val="-1"/>
          <w:lang w:val="fr-FR"/>
        </w:rPr>
      </w:pPr>
      <w:r>
        <w:rPr>
          <w:rFonts w:eastAsia="Times New Roman"/>
          <w:color w:val="000000"/>
          <w:spacing w:val="-1"/>
          <w:lang w:val="fr-FR"/>
        </w:rPr>
        <w:t>Article 5</w:t>
      </w:r>
    </w:p>
    <w:p w:rsidR="008E4C23" w:rsidRDefault="00CF6DFF">
      <w:pPr>
        <w:spacing w:before="84" w:line="247" w:lineRule="exact"/>
        <w:ind w:left="360"/>
        <w:textAlignment w:val="baseline"/>
        <w:rPr>
          <w:rFonts w:eastAsia="Times New Roman"/>
          <w:color w:val="000000"/>
          <w:lang w:val="fr-FR"/>
        </w:rPr>
      </w:pPr>
      <w:r>
        <w:rPr>
          <w:rFonts w:eastAsia="Times New Roman"/>
          <w:color w:val="000000"/>
          <w:lang w:val="fr-FR"/>
        </w:rPr>
        <w:t>La Coordination est chargée de :</w:t>
      </w:r>
    </w:p>
    <w:p w:rsidR="008E4C23" w:rsidRDefault="00CF6DFF">
      <w:pPr>
        <w:spacing w:before="92" w:line="254" w:lineRule="exact"/>
        <w:ind w:left="288" w:hanging="288"/>
        <w:jc w:val="both"/>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orienter et assurer la gestion des activités relatives à l'organisation du </w:t>
      </w:r>
      <w:proofErr w:type="gramStart"/>
      <w:r>
        <w:rPr>
          <w:rFonts w:eastAsia="Times New Roman"/>
          <w:color w:val="000000"/>
          <w:lang w:val="fr-FR"/>
        </w:rPr>
        <w:t>Sommet;</w:t>
      </w:r>
      <w:proofErr w:type="gramEnd"/>
    </w:p>
    <w:p w:rsidR="008E4C23" w:rsidRDefault="00CF6DFF">
      <w:pPr>
        <w:spacing w:before="98" w:line="253" w:lineRule="exact"/>
        <w:ind w:left="288" w:hanging="288"/>
        <w:jc w:val="both"/>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valider les propositions lui transmises par la Commission interministérielle sur les préparatifs thématiques des réunions et conférences et par le Secrétariat exécutif sur les différentes étapes matérielles de préparation du Sommet ;</w:t>
      </w:r>
    </w:p>
    <w:p w:rsidR="008E4C23" w:rsidRDefault="00CF6DFF">
      <w:pPr>
        <w:spacing w:before="93" w:line="254" w:lineRule="exact"/>
        <w:ind w:left="288" w:hanging="288"/>
        <w:jc w:val="both"/>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approuver le budget</w:t>
      </w:r>
      <w:r>
        <w:rPr>
          <w:rFonts w:eastAsia="Times New Roman"/>
          <w:color w:val="000000"/>
          <w:lang w:val="fr-FR"/>
        </w:rPr>
        <w:t xml:space="preserve"> et autoriser, les dépenses arrêtées par la Commission interministérielle et le Secrétariat exécutif ;</w:t>
      </w:r>
    </w:p>
    <w:p w:rsidR="008E4C23" w:rsidRDefault="00CF6DFF">
      <w:pPr>
        <w:spacing w:before="90" w:line="255" w:lineRule="exact"/>
        <w:ind w:left="288" w:hanging="288"/>
        <w:jc w:val="both"/>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suivre l'application, par le Secrétariat exécutif, des décisions prises par elle.</w:t>
      </w:r>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Article 6</w:t>
      </w:r>
    </w:p>
    <w:p w:rsidR="008E4C23" w:rsidRDefault="00CF6DFF">
      <w:pPr>
        <w:spacing w:before="89" w:line="247" w:lineRule="exact"/>
        <w:ind w:left="360"/>
        <w:textAlignment w:val="baseline"/>
        <w:rPr>
          <w:rFonts w:eastAsia="Times New Roman"/>
          <w:color w:val="000000"/>
          <w:lang w:val="fr-FR"/>
        </w:rPr>
      </w:pPr>
      <w:r>
        <w:rPr>
          <w:rFonts w:eastAsia="Times New Roman"/>
          <w:color w:val="000000"/>
          <w:lang w:val="fr-FR"/>
        </w:rPr>
        <w:t xml:space="preserve">Sont membres de la </w:t>
      </w:r>
      <w:proofErr w:type="gramStart"/>
      <w:r>
        <w:rPr>
          <w:rFonts w:eastAsia="Times New Roman"/>
          <w:color w:val="000000"/>
          <w:lang w:val="fr-FR"/>
        </w:rPr>
        <w:t>Coordination:</w:t>
      </w:r>
      <w:proofErr w:type="gramEnd"/>
    </w:p>
    <w:p w:rsidR="008E4C23" w:rsidRDefault="00CF6DFF">
      <w:pPr>
        <w:spacing w:before="92" w:line="254" w:lineRule="exact"/>
        <w:ind w:left="288" w:right="432" w:hanging="288"/>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Le Ministre des Affaires</w:t>
      </w:r>
      <w:r>
        <w:rPr>
          <w:rFonts w:eastAsia="Times New Roman"/>
          <w:color w:val="000000"/>
          <w:lang w:val="fr-FR"/>
        </w:rPr>
        <w:t xml:space="preserve"> Etrangères, Coopération Internationale et </w:t>
      </w:r>
      <w:proofErr w:type="gramStart"/>
      <w:r>
        <w:rPr>
          <w:rFonts w:eastAsia="Times New Roman"/>
          <w:color w:val="000000"/>
          <w:lang w:val="fr-FR"/>
        </w:rPr>
        <w:t>Francophonie;</w:t>
      </w:r>
      <w:proofErr w:type="gramEnd"/>
    </w:p>
    <w:p w:rsidR="008E4C23" w:rsidRDefault="00CF6DFF">
      <w:pPr>
        <w:spacing w:before="92" w:line="254" w:lineRule="exact"/>
        <w:ind w:left="288" w:right="216" w:hanging="288"/>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Le Ministre de l'Intérieur, Sécurité, Décentralisation et Affaires Coutumières ;</w:t>
      </w:r>
    </w:p>
    <w:p w:rsidR="008E4C23" w:rsidRDefault="00CF6DFF">
      <w:pPr>
        <w:spacing w:before="90" w:line="279" w:lineRule="exact"/>
        <w:textAlignment w:val="baseline"/>
        <w:rPr>
          <w:rFonts w:ascii="Symbol" w:eastAsia="Symbol" w:hAnsi="Symbol"/>
          <w:color w:val="000000"/>
          <w:spacing w:val="4"/>
          <w:lang w:val="fr-FR"/>
        </w:rPr>
      </w:pPr>
      <w:r>
        <w:br w:type="column"/>
      </w:r>
      <w:r>
        <w:rPr>
          <w:rFonts w:ascii="Symbol" w:eastAsia="Symbol" w:hAnsi="Symbol"/>
          <w:color w:val="000000"/>
          <w:spacing w:val="4"/>
          <w:lang w:val="fr-FR"/>
        </w:rPr>
        <w:t>−</w:t>
      </w:r>
      <w:r>
        <w:rPr>
          <w:rFonts w:eastAsia="Times New Roman"/>
          <w:color w:val="000000"/>
          <w:spacing w:val="4"/>
          <w:lang w:val="fr-FR"/>
        </w:rPr>
        <w:t xml:space="preserve"> Le Ministre de l'Economie et du </w:t>
      </w:r>
      <w:proofErr w:type="gramStart"/>
      <w:r>
        <w:rPr>
          <w:rFonts w:eastAsia="Times New Roman"/>
          <w:color w:val="000000"/>
          <w:spacing w:val="4"/>
          <w:lang w:val="fr-FR"/>
        </w:rPr>
        <w:t>Commerce;</w:t>
      </w:r>
      <w:proofErr w:type="gramEnd"/>
    </w:p>
    <w:p w:rsidR="008E4C23" w:rsidRDefault="00CF6DFF">
      <w:pPr>
        <w:spacing w:before="90" w:line="254" w:lineRule="exact"/>
        <w:ind w:left="360" w:hanging="360"/>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Le Ministre des Transports et Voies de </w:t>
      </w:r>
      <w:r>
        <w:rPr>
          <w:rFonts w:eastAsia="Times New Roman"/>
          <w:color w:val="000000"/>
          <w:lang w:val="fr-FR"/>
        </w:rPr>
        <w:br/>
      </w:r>
      <w:proofErr w:type="gramStart"/>
      <w:r>
        <w:rPr>
          <w:rFonts w:eastAsia="Times New Roman"/>
          <w:color w:val="000000"/>
          <w:lang w:val="fr-FR"/>
        </w:rPr>
        <w:t>Communication;</w:t>
      </w:r>
      <w:proofErr w:type="gramEnd"/>
    </w:p>
    <w:p w:rsidR="008E4C23" w:rsidRDefault="00CF6DFF">
      <w:pPr>
        <w:spacing w:before="74" w:line="279" w:lineRule="exact"/>
        <w:textAlignment w:val="baseline"/>
        <w:rPr>
          <w:rFonts w:ascii="Symbol" w:eastAsia="Symbol" w:hAnsi="Symbol"/>
          <w:color w:val="000000"/>
          <w:spacing w:val="7"/>
          <w:lang w:val="fr-FR"/>
        </w:rPr>
      </w:pPr>
      <w:r>
        <w:rPr>
          <w:rFonts w:ascii="Symbol" w:eastAsia="Symbol" w:hAnsi="Symbol"/>
          <w:color w:val="000000"/>
          <w:spacing w:val="7"/>
          <w:lang w:val="fr-FR"/>
        </w:rPr>
        <w:t>−</w:t>
      </w:r>
      <w:r>
        <w:rPr>
          <w:rFonts w:eastAsia="Times New Roman"/>
          <w:color w:val="000000"/>
          <w:spacing w:val="7"/>
          <w:lang w:val="fr-FR"/>
        </w:rPr>
        <w:t xml:space="preserve"> Le Ministre de la Santé </w:t>
      </w:r>
      <w:proofErr w:type="gramStart"/>
      <w:r>
        <w:rPr>
          <w:rFonts w:eastAsia="Times New Roman"/>
          <w:color w:val="000000"/>
          <w:spacing w:val="7"/>
          <w:lang w:val="fr-FR"/>
        </w:rPr>
        <w:t>Publique;</w:t>
      </w:r>
      <w:proofErr w:type="gramEnd"/>
    </w:p>
    <w:p w:rsidR="008E4C23" w:rsidRDefault="00CF6DFF">
      <w:pPr>
        <w:spacing w:before="71" w:line="279" w:lineRule="exact"/>
        <w:textAlignment w:val="baseline"/>
        <w:rPr>
          <w:rFonts w:ascii="Symbol" w:eastAsia="Symbol" w:hAnsi="Symbol"/>
          <w:color w:val="000000"/>
          <w:spacing w:val="5"/>
          <w:lang w:val="fr-FR"/>
        </w:rPr>
      </w:pPr>
      <w:r>
        <w:rPr>
          <w:rFonts w:ascii="Symbol" w:eastAsia="Symbol" w:hAnsi="Symbol"/>
          <w:color w:val="000000"/>
          <w:spacing w:val="5"/>
          <w:lang w:val="fr-FR"/>
        </w:rPr>
        <w:t>−</w:t>
      </w:r>
      <w:r>
        <w:rPr>
          <w:rFonts w:eastAsia="Times New Roman"/>
          <w:color w:val="000000"/>
          <w:spacing w:val="5"/>
          <w:lang w:val="fr-FR"/>
        </w:rPr>
        <w:t xml:space="preserve"> Le Ministre du Genre, Famille et </w:t>
      </w:r>
      <w:proofErr w:type="gramStart"/>
      <w:r>
        <w:rPr>
          <w:rFonts w:eastAsia="Times New Roman"/>
          <w:color w:val="000000"/>
          <w:spacing w:val="5"/>
          <w:lang w:val="fr-FR"/>
        </w:rPr>
        <w:t>Enfant;</w:t>
      </w:r>
      <w:proofErr w:type="gramEnd"/>
    </w:p>
    <w:p w:rsidR="008E4C23" w:rsidRDefault="00CF6DFF">
      <w:pPr>
        <w:spacing w:before="90" w:line="254" w:lineRule="exact"/>
        <w:ind w:left="360" w:right="432" w:hanging="360"/>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Le Ministre Délégué auprès du Premier Ministre, chargé des </w:t>
      </w:r>
      <w:proofErr w:type="gramStart"/>
      <w:r>
        <w:rPr>
          <w:rFonts w:eastAsia="Times New Roman"/>
          <w:color w:val="000000"/>
          <w:lang w:val="fr-FR"/>
        </w:rPr>
        <w:t>Finances;</w:t>
      </w:r>
      <w:proofErr w:type="gramEnd"/>
    </w:p>
    <w:p w:rsidR="008E4C23" w:rsidRDefault="00CF6DFF">
      <w:pPr>
        <w:spacing w:before="92" w:line="254" w:lineRule="exact"/>
        <w:ind w:left="360" w:right="1080" w:hanging="360"/>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Un délégué du Cabinet du Président de la </w:t>
      </w:r>
      <w:proofErr w:type="gramStart"/>
      <w:r>
        <w:rPr>
          <w:rFonts w:eastAsia="Times New Roman"/>
          <w:color w:val="000000"/>
          <w:lang w:val="fr-FR"/>
        </w:rPr>
        <w:t>République;</w:t>
      </w:r>
      <w:proofErr w:type="gramEnd"/>
    </w:p>
    <w:p w:rsidR="008E4C23" w:rsidRDefault="00CF6DFF">
      <w:pPr>
        <w:spacing w:before="73" w:line="279" w:lineRule="exact"/>
        <w:textAlignment w:val="baseline"/>
        <w:rPr>
          <w:rFonts w:ascii="Symbol" w:eastAsia="Symbol" w:hAnsi="Symbol"/>
          <w:color w:val="000000"/>
          <w:spacing w:val="4"/>
          <w:lang w:val="fr-FR"/>
        </w:rPr>
      </w:pPr>
      <w:r>
        <w:rPr>
          <w:rFonts w:ascii="Symbol" w:eastAsia="Symbol" w:hAnsi="Symbol"/>
          <w:color w:val="000000"/>
          <w:spacing w:val="4"/>
          <w:lang w:val="fr-FR"/>
        </w:rPr>
        <w:t>−</w:t>
      </w:r>
      <w:r>
        <w:rPr>
          <w:rFonts w:eastAsia="Times New Roman"/>
          <w:color w:val="000000"/>
          <w:spacing w:val="4"/>
          <w:lang w:val="fr-FR"/>
        </w:rPr>
        <w:t xml:space="preserve"> Un délégué du Cabinet du Premier Ministre.</w:t>
      </w:r>
    </w:p>
    <w:p w:rsidR="008E4C23" w:rsidRDefault="00CF6DFF">
      <w:pPr>
        <w:spacing w:before="246" w:line="247" w:lineRule="exact"/>
        <w:jc w:val="center"/>
        <w:textAlignment w:val="baseline"/>
        <w:rPr>
          <w:rFonts w:eastAsia="Times New Roman"/>
          <w:color w:val="000000"/>
          <w:lang w:val="fr-FR"/>
        </w:rPr>
      </w:pPr>
      <w:r>
        <w:rPr>
          <w:rFonts w:eastAsia="Times New Roman"/>
          <w:color w:val="000000"/>
          <w:lang w:val="fr-FR"/>
        </w:rPr>
        <w:t>Article 7</w:t>
      </w:r>
    </w:p>
    <w:p w:rsidR="008E4C23" w:rsidRDefault="00CF6DFF">
      <w:pPr>
        <w:spacing w:before="77" w:line="254" w:lineRule="exact"/>
        <w:ind w:firstLine="360"/>
        <w:jc w:val="both"/>
        <w:textAlignment w:val="baseline"/>
        <w:rPr>
          <w:rFonts w:eastAsia="Times New Roman"/>
          <w:color w:val="000000"/>
          <w:lang w:val="fr-FR"/>
        </w:rPr>
      </w:pPr>
      <w:r>
        <w:rPr>
          <w:rFonts w:eastAsia="Times New Roman"/>
          <w:color w:val="000000"/>
          <w:lang w:val="fr-FR"/>
        </w:rPr>
        <w:t>La Coordination est présidée par le Ministre ayant la Coopération Régionale dans ses attributions.</w:t>
      </w:r>
    </w:p>
    <w:p w:rsidR="008E4C23" w:rsidRDefault="00CF6DFF">
      <w:pPr>
        <w:spacing w:before="243" w:line="247" w:lineRule="exact"/>
        <w:jc w:val="center"/>
        <w:textAlignment w:val="baseline"/>
        <w:rPr>
          <w:rFonts w:eastAsia="Times New Roman"/>
          <w:color w:val="000000"/>
          <w:lang w:val="fr-FR"/>
        </w:rPr>
      </w:pPr>
      <w:r>
        <w:rPr>
          <w:rFonts w:eastAsia="Times New Roman"/>
          <w:color w:val="000000"/>
          <w:lang w:val="fr-FR"/>
        </w:rPr>
        <w:t>Article 8</w:t>
      </w:r>
    </w:p>
    <w:p w:rsidR="008E4C23" w:rsidRDefault="00CF6DFF">
      <w:pPr>
        <w:spacing w:before="86" w:line="252" w:lineRule="exact"/>
        <w:ind w:firstLine="360"/>
        <w:jc w:val="both"/>
        <w:textAlignment w:val="baseline"/>
        <w:rPr>
          <w:rFonts w:eastAsia="Times New Roman"/>
          <w:color w:val="000000"/>
          <w:lang w:val="fr-FR"/>
        </w:rPr>
      </w:pPr>
      <w:r>
        <w:rPr>
          <w:rFonts w:eastAsia="Times New Roman"/>
          <w:color w:val="000000"/>
          <w:lang w:val="fr-FR"/>
        </w:rPr>
        <w:t>La Coordination rend compte au Premier Ministre, Chef du Gouvernement, de l'Etat des préparatifs du Sommet autant sur le plan matériel qu</w:t>
      </w:r>
      <w:r>
        <w:rPr>
          <w:rFonts w:eastAsia="Times New Roman"/>
          <w:color w:val="000000"/>
          <w:lang w:val="fr-FR"/>
        </w:rPr>
        <w:t>e sur le plan thématique.</w:t>
      </w:r>
    </w:p>
    <w:p w:rsidR="008E4C23" w:rsidRDefault="00CF6DFF">
      <w:pPr>
        <w:spacing w:before="248" w:line="247" w:lineRule="exact"/>
        <w:jc w:val="center"/>
        <w:textAlignment w:val="baseline"/>
        <w:rPr>
          <w:rFonts w:eastAsia="Times New Roman"/>
          <w:color w:val="000000"/>
          <w:lang w:val="fr-FR"/>
        </w:rPr>
      </w:pPr>
      <w:r>
        <w:rPr>
          <w:rFonts w:eastAsia="Times New Roman"/>
          <w:color w:val="000000"/>
          <w:lang w:val="fr-FR"/>
        </w:rPr>
        <w:t>Article 9</w:t>
      </w:r>
    </w:p>
    <w:p w:rsidR="008E4C23" w:rsidRDefault="00CF6DFF">
      <w:pPr>
        <w:spacing w:before="81" w:line="252" w:lineRule="exact"/>
        <w:ind w:firstLine="360"/>
        <w:jc w:val="both"/>
        <w:textAlignment w:val="baseline"/>
        <w:rPr>
          <w:rFonts w:eastAsia="Times New Roman"/>
          <w:color w:val="000000"/>
          <w:lang w:val="fr-FR"/>
        </w:rPr>
      </w:pPr>
      <w:r>
        <w:rPr>
          <w:rFonts w:eastAsia="Times New Roman"/>
          <w:color w:val="000000"/>
          <w:lang w:val="fr-FR"/>
        </w:rPr>
        <w:t>La Commission interministérielle est chargée d'arrêter toutes les modalités relatives à la préparation thématique des réunions et de la Conférence des Chefs d'Etat et de Gouvernement.</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Elle soumet ses propositions, pour validation et décision, à la Coordination.</w:t>
      </w:r>
    </w:p>
    <w:p w:rsidR="008E4C23" w:rsidRDefault="00CF6DFF">
      <w:pPr>
        <w:spacing w:before="247" w:line="247" w:lineRule="exact"/>
        <w:jc w:val="center"/>
        <w:textAlignment w:val="baseline"/>
        <w:rPr>
          <w:rFonts w:eastAsia="Times New Roman"/>
          <w:color w:val="000000"/>
          <w:lang w:val="fr-FR"/>
        </w:rPr>
      </w:pPr>
      <w:r>
        <w:rPr>
          <w:rFonts w:eastAsia="Times New Roman"/>
          <w:color w:val="000000"/>
          <w:lang w:val="fr-FR"/>
        </w:rPr>
        <w:t>Article 10</w:t>
      </w:r>
    </w:p>
    <w:p w:rsidR="008E4C23" w:rsidRDefault="00CF6DFF">
      <w:pPr>
        <w:spacing w:before="79" w:line="253" w:lineRule="exact"/>
        <w:ind w:firstLine="360"/>
        <w:jc w:val="both"/>
        <w:textAlignment w:val="baseline"/>
        <w:rPr>
          <w:rFonts w:eastAsia="Times New Roman"/>
          <w:color w:val="000000"/>
          <w:lang w:val="fr-FR"/>
        </w:rPr>
      </w:pPr>
      <w:r>
        <w:rPr>
          <w:rFonts w:eastAsia="Times New Roman"/>
          <w:color w:val="000000"/>
          <w:lang w:val="fr-FR"/>
        </w:rPr>
        <w:t>La Commission interministérielle est présidée par un délégué du Ministère ayant la Coopération Régionale dans ses attributions, assisté de deux délégués provenant resp</w:t>
      </w:r>
      <w:r>
        <w:rPr>
          <w:rFonts w:eastAsia="Times New Roman"/>
          <w:color w:val="000000"/>
          <w:lang w:val="fr-FR"/>
        </w:rPr>
        <w:t>ectivement des Ministères ayant le Commerce et les Finances dans leurs attributions.</w:t>
      </w:r>
    </w:p>
    <w:p w:rsidR="008E4C23" w:rsidRDefault="00CF6DFF">
      <w:pPr>
        <w:spacing w:before="82" w:line="252" w:lineRule="exact"/>
        <w:ind w:firstLine="360"/>
        <w:jc w:val="both"/>
        <w:textAlignment w:val="baseline"/>
        <w:rPr>
          <w:rFonts w:eastAsia="Times New Roman"/>
          <w:color w:val="000000"/>
          <w:spacing w:val="2"/>
          <w:lang w:val="fr-FR"/>
        </w:rPr>
      </w:pPr>
      <w:r>
        <w:rPr>
          <w:rFonts w:eastAsia="Times New Roman"/>
          <w:color w:val="000000"/>
          <w:spacing w:val="2"/>
          <w:lang w:val="fr-FR"/>
        </w:rPr>
        <w:t>Le Président et les Vice-présidents de la Commission interministérielle sont nommés par le Ministre ayant la Coopération Régionale dans ses attributions.</w:t>
      </w:r>
    </w:p>
    <w:p w:rsidR="008E4C23" w:rsidRDefault="00CF6DFF">
      <w:pPr>
        <w:spacing w:before="247" w:line="247" w:lineRule="exact"/>
        <w:jc w:val="center"/>
        <w:textAlignment w:val="baseline"/>
        <w:rPr>
          <w:rFonts w:eastAsia="Times New Roman"/>
          <w:color w:val="000000"/>
          <w:spacing w:val="-2"/>
          <w:lang w:val="fr-FR"/>
        </w:rPr>
      </w:pPr>
      <w:r>
        <w:rPr>
          <w:rFonts w:eastAsia="Times New Roman"/>
          <w:color w:val="000000"/>
          <w:spacing w:val="-2"/>
          <w:lang w:val="fr-FR"/>
        </w:rPr>
        <w:t>Article 11</w:t>
      </w:r>
    </w:p>
    <w:p w:rsidR="008E4C23" w:rsidRDefault="00CF6DFF">
      <w:pPr>
        <w:spacing w:before="78" w:line="254" w:lineRule="exact"/>
        <w:ind w:firstLine="360"/>
        <w:jc w:val="both"/>
        <w:textAlignment w:val="baseline"/>
        <w:rPr>
          <w:rFonts w:eastAsia="Times New Roman"/>
          <w:color w:val="000000"/>
          <w:lang w:val="fr-FR"/>
        </w:rPr>
      </w:pPr>
      <w:r>
        <w:rPr>
          <w:rFonts w:eastAsia="Times New Roman"/>
          <w:color w:val="000000"/>
          <w:lang w:val="fr-FR"/>
        </w:rPr>
        <w:t>La Com</w:t>
      </w:r>
      <w:r>
        <w:rPr>
          <w:rFonts w:eastAsia="Times New Roman"/>
          <w:color w:val="000000"/>
          <w:lang w:val="fr-FR"/>
        </w:rPr>
        <w:t>mission interministérielle comprend six (06) Cellules :</w:t>
      </w:r>
    </w:p>
    <w:p w:rsidR="008E4C23" w:rsidRDefault="00CF6DFF">
      <w:pPr>
        <w:spacing w:before="95" w:line="255" w:lineRule="exact"/>
        <w:ind w:left="360" w:right="504" w:hanging="360"/>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La Cellule chargée de la Coopération en matière diplomatique, politique et </w:t>
      </w:r>
      <w:proofErr w:type="gramStart"/>
      <w:r>
        <w:rPr>
          <w:rFonts w:eastAsia="Times New Roman"/>
          <w:color w:val="000000"/>
          <w:lang w:val="fr-FR"/>
        </w:rPr>
        <w:t>sécurité;</w:t>
      </w:r>
      <w:proofErr w:type="gramEnd"/>
    </w:p>
    <w:p w:rsidR="008E4C23" w:rsidRDefault="00CF6DFF">
      <w:pPr>
        <w:spacing w:before="68" w:line="279" w:lineRule="exact"/>
        <w:textAlignment w:val="baseline"/>
        <w:rPr>
          <w:rFonts w:ascii="Symbol" w:eastAsia="Symbol" w:hAnsi="Symbol"/>
          <w:color w:val="000000"/>
          <w:spacing w:val="4"/>
          <w:lang w:val="fr-FR"/>
        </w:rPr>
      </w:pPr>
      <w:r>
        <w:rPr>
          <w:rFonts w:ascii="Symbol" w:eastAsia="Symbol" w:hAnsi="Symbol"/>
          <w:color w:val="000000"/>
          <w:spacing w:val="4"/>
          <w:lang w:val="fr-FR"/>
        </w:rPr>
        <w:t>−</w:t>
      </w:r>
      <w:r>
        <w:rPr>
          <w:rFonts w:eastAsia="Times New Roman"/>
          <w:color w:val="000000"/>
          <w:spacing w:val="4"/>
          <w:lang w:val="fr-FR"/>
        </w:rPr>
        <w:t xml:space="preserve"> La Cellule chargée des finances et investissements ;</w:t>
      </w:r>
    </w:p>
    <w:p w:rsidR="008E4C23" w:rsidRDefault="00CF6DFF">
      <w:pPr>
        <w:spacing w:before="95" w:line="254" w:lineRule="exact"/>
        <w:ind w:left="360" w:hanging="360"/>
        <w:jc w:val="both"/>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La Cellule chargée de la libéralisation commerciale et économique ;</w:t>
      </w:r>
    </w:p>
    <w:p w:rsidR="008E4C23" w:rsidRDefault="00CF6DFF">
      <w:pPr>
        <w:spacing w:before="69" w:line="279" w:lineRule="exact"/>
        <w:textAlignment w:val="baseline"/>
        <w:rPr>
          <w:rFonts w:ascii="Symbol" w:eastAsia="Symbol" w:hAnsi="Symbol"/>
          <w:color w:val="000000"/>
          <w:spacing w:val="5"/>
          <w:lang w:val="fr-FR"/>
        </w:rPr>
      </w:pPr>
      <w:r>
        <w:rPr>
          <w:rFonts w:ascii="Symbol" w:eastAsia="Symbol" w:hAnsi="Symbol"/>
          <w:color w:val="000000"/>
          <w:spacing w:val="5"/>
          <w:lang w:val="fr-FR"/>
        </w:rPr>
        <w:t>−</w:t>
      </w:r>
      <w:r>
        <w:rPr>
          <w:rFonts w:eastAsia="Times New Roman"/>
          <w:color w:val="000000"/>
          <w:spacing w:val="5"/>
          <w:lang w:val="fr-FR"/>
        </w:rPr>
        <w:t xml:space="preserve"> La Cellule chargée des infrastructures ;</w:t>
      </w:r>
    </w:p>
    <w:p w:rsidR="008E4C23" w:rsidRDefault="00CF6DFF">
      <w:pPr>
        <w:spacing w:before="96" w:line="251" w:lineRule="exact"/>
        <w:ind w:left="360" w:right="720" w:hanging="360"/>
        <w:textAlignment w:val="baseline"/>
        <w:rPr>
          <w:rFonts w:ascii="Symbol" w:eastAsia="Symbol" w:hAnsi="Symbol"/>
          <w:color w:val="000000"/>
          <w:lang w:val="fr-FR"/>
        </w:rPr>
      </w:pPr>
      <w:r>
        <w:rPr>
          <w:rFonts w:ascii="Symbol" w:eastAsia="Symbol" w:hAnsi="Symbol"/>
          <w:color w:val="000000"/>
          <w:lang w:val="fr-FR"/>
        </w:rPr>
        <w:t>−</w:t>
      </w:r>
      <w:r>
        <w:rPr>
          <w:rFonts w:eastAsia="Times New Roman"/>
          <w:color w:val="000000"/>
          <w:lang w:val="fr-FR"/>
        </w:rPr>
        <w:t xml:space="preserve"> La Cellule chargée de l'agriculture, ressources naturelles, sécurité alimentaire et questions transversales ;</w:t>
      </w:r>
    </w:p>
    <w:p w:rsidR="008E4C23" w:rsidRDefault="008E4C23">
      <w:pPr>
        <w:sectPr w:rsidR="008E4C23">
          <w:type w:val="continuous"/>
          <w:pgSz w:w="11904" w:h="16843"/>
          <w:pgMar w:top="680" w:right="658" w:bottom="101" w:left="673" w:header="720" w:footer="720" w:gutter="0"/>
          <w:cols w:num="2" w:sep="1" w:space="0" w:equalWidth="0">
            <w:col w:w="5079" w:space="415"/>
            <w:col w:w="5079" w:space="0"/>
          </w:cols>
        </w:sectPr>
      </w:pPr>
    </w:p>
    <w:p w:rsidR="008E4C23" w:rsidRDefault="00CF6DFF">
      <w:pPr>
        <w:tabs>
          <w:tab w:val="left" w:pos="7920"/>
        </w:tabs>
        <w:spacing w:before="420" w:line="207" w:lineRule="exact"/>
        <w:ind w:left="2448"/>
        <w:textAlignment w:val="baseline"/>
        <w:rPr>
          <w:rFonts w:eastAsia="Times New Roman"/>
          <w:color w:val="000000"/>
          <w:spacing w:val="-5"/>
          <w:sz w:val="18"/>
          <w:lang w:val="fr-FR"/>
        </w:rPr>
      </w:pPr>
      <w:r>
        <w:rPr>
          <w:rFonts w:eastAsia="Times New Roman"/>
          <w:color w:val="000000"/>
          <w:spacing w:val="-5"/>
          <w:sz w:val="18"/>
          <w:lang w:val="fr-FR"/>
        </w:rPr>
        <w:t>25</w:t>
      </w:r>
      <w:r>
        <w:rPr>
          <w:rFonts w:eastAsia="Times New Roman"/>
          <w:color w:val="000000"/>
          <w:spacing w:val="-5"/>
          <w:sz w:val="18"/>
          <w:lang w:val="fr-FR"/>
        </w:rPr>
        <w:tab/>
        <w:t>26</w:t>
      </w:r>
    </w:p>
    <w:sectPr w:rsidR="008E4C23">
      <w:type w:val="continuous"/>
      <w:pgSz w:w="11904" w:h="16843"/>
      <w:pgMar w:top="680" w:right="634" w:bottom="101"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Symbo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091C"/>
    <w:multiLevelType w:val="multilevel"/>
    <w:tmpl w:val="3CC6D95E"/>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9038B"/>
    <w:multiLevelType w:val="multilevel"/>
    <w:tmpl w:val="2680815C"/>
    <w:lvl w:ilvl="0">
      <w:numFmt w:val="decimal"/>
      <w:lvlText w:val="%1)"/>
      <w:lvlJc w:val="left"/>
      <w:pPr>
        <w:tabs>
          <w:tab w:val="left" w:pos="360"/>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027C4C"/>
    <w:multiLevelType w:val="multilevel"/>
    <w:tmpl w:val="8C8A0276"/>
    <w:lvl w:ilvl="0">
      <w:start w:val="1"/>
      <w:numFmt w:val="decimal"/>
      <w:lvlText w:val="%1)"/>
      <w:lvlJc w:val="left"/>
      <w:pPr>
        <w:tabs>
          <w:tab w:val="left" w:pos="216"/>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174A7C"/>
    <w:multiLevelType w:val="multilevel"/>
    <w:tmpl w:val="670832D0"/>
    <w:lvl w:ilvl="0">
      <w:start w:val="5"/>
      <w:numFmt w:val="decimal"/>
      <w:lvlText w:val="%1."/>
      <w:lvlJc w:val="left"/>
      <w:pPr>
        <w:tabs>
          <w:tab w:val="left" w:pos="144"/>
        </w:tabs>
      </w:pPr>
      <w:rPr>
        <w:rFonts w:ascii="Times New Roman" w:eastAsia="Times New Roman" w:hAnsi="Times New Roman"/>
        <w:color w:val="000000"/>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10FA5"/>
    <w:multiLevelType w:val="multilevel"/>
    <w:tmpl w:val="A8A66582"/>
    <w:lvl w:ilvl="0">
      <w:numFmt w:val="bullet"/>
      <w:lvlText w:val="·"/>
      <w:lvlJc w:val="left"/>
      <w:pPr>
        <w:tabs>
          <w:tab w:val="left" w:pos="144"/>
        </w:tabs>
      </w:pPr>
      <w:rPr>
        <w:rFonts w:ascii="Symbol" w:eastAsia="Symbol" w:hAnsi="Symbol"/>
        <w:color w:val="000000"/>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2289D"/>
    <w:multiLevelType w:val="multilevel"/>
    <w:tmpl w:val="9B14C792"/>
    <w:lvl w:ilvl="0">
      <w:numFmt w:val="bullet"/>
      <w:lvlText w:val="·"/>
      <w:lvlJc w:val="left"/>
      <w:pPr>
        <w:tabs>
          <w:tab w:val="left" w:pos="360"/>
        </w:tabs>
      </w:pPr>
      <w:rPr>
        <w:rFonts w:ascii="Symbol" w:eastAsia="Symbol" w:hAnsi="Symbol"/>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E864AB"/>
    <w:multiLevelType w:val="multilevel"/>
    <w:tmpl w:val="71E017FE"/>
    <w:lvl w:ilvl="0">
      <w:start w:val="1"/>
      <w:numFmt w:val="decimal"/>
      <w:lvlText w:val="%1."/>
      <w:lvlJc w:val="left"/>
      <w:pPr>
        <w:tabs>
          <w:tab w:val="left" w:pos="288"/>
        </w:tabs>
      </w:pPr>
      <w:rPr>
        <w:rFonts w:ascii="Times New Roman" w:eastAsia="Times New Roman" w:hAnsi="Times New Roman"/>
        <w:color w:val="000000"/>
        <w:spacing w:val="-4"/>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1664DE"/>
    <w:multiLevelType w:val="multilevel"/>
    <w:tmpl w:val="C0FE7F34"/>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AA3FB8"/>
    <w:multiLevelType w:val="multilevel"/>
    <w:tmpl w:val="81D66116"/>
    <w:lvl w:ilvl="0">
      <w:start w:val="7"/>
      <w:numFmt w:val="decimal"/>
      <w:lvlText w:val="%1)"/>
      <w:lvlJc w:val="left"/>
      <w:pPr>
        <w:tabs>
          <w:tab w:val="left" w:pos="288"/>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FA68E9"/>
    <w:multiLevelType w:val="multilevel"/>
    <w:tmpl w:val="02780AE0"/>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544D58"/>
    <w:multiLevelType w:val="multilevel"/>
    <w:tmpl w:val="D2F48926"/>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5607F0"/>
    <w:multiLevelType w:val="multilevel"/>
    <w:tmpl w:val="8B5CE896"/>
    <w:lvl w:ilvl="0">
      <w:start w:val="1"/>
      <w:numFmt w:val="decimal"/>
      <w:lvlText w:val="%1."/>
      <w:lvlJc w:val="left"/>
      <w:pPr>
        <w:tabs>
          <w:tab w:val="left" w:pos="288"/>
        </w:tabs>
      </w:pPr>
      <w:rPr>
        <w:rFonts w:ascii="Times New Roman" w:eastAsia="Times New Roman" w:hAnsi="Times New Roman"/>
        <w:color w:val="000000"/>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7C3E4F"/>
    <w:multiLevelType w:val="multilevel"/>
    <w:tmpl w:val="18549E54"/>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8"/>
  </w:num>
  <w:num w:numId="4">
    <w:abstractNumId w:val="1"/>
  </w:num>
  <w:num w:numId="5">
    <w:abstractNumId w:val="0"/>
  </w:num>
  <w:num w:numId="6">
    <w:abstractNumId w:val="3"/>
  </w:num>
  <w:num w:numId="7">
    <w:abstractNumId w:val="7"/>
  </w:num>
  <w:num w:numId="8">
    <w:abstractNumId w:val="4"/>
  </w:num>
  <w:num w:numId="9">
    <w:abstractNumId w:val="6"/>
  </w:num>
  <w:num w:numId="10">
    <w:abstractNumId w:val="10"/>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E4C23"/>
    <w:rsid w:val="00286DC1"/>
    <w:rsid w:val="008E4C23"/>
    <w:rsid w:val="00CF6D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BAC2FC3D-5E49-4CE0-B95F-3144456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4169</Words>
  <Characters>22933</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Fidel Kalenga</cp:lastModifiedBy>
  <cp:revision>2</cp:revision>
  <dcterms:created xsi:type="dcterms:W3CDTF">2018-08-21T17:43:00Z</dcterms:created>
  <dcterms:modified xsi:type="dcterms:W3CDTF">2018-08-21T18:19:00Z</dcterms:modified>
</cp:coreProperties>
</file>